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A3" w:rsidRPr="00C57E39" w:rsidRDefault="007110A3" w:rsidP="007110A3">
      <w:pPr>
        <w:jc w:val="center"/>
      </w:pPr>
      <w:r w:rsidRPr="00870108">
        <w:rPr>
          <w:b/>
        </w:rPr>
        <w:t>НАЦИОНАЛЬНЫЙ СТАНДАРТ БУХГАЛТЕРСКОГО УЧЕТА</w:t>
      </w:r>
    </w:p>
    <w:p w:rsidR="007110A3" w:rsidRPr="00870108" w:rsidRDefault="007110A3" w:rsidP="007110A3">
      <w:pPr>
        <w:tabs>
          <w:tab w:val="left" w:pos="896"/>
          <w:tab w:val="left" w:pos="1080"/>
        </w:tabs>
        <w:jc w:val="center"/>
        <w:rPr>
          <w:b/>
        </w:rPr>
      </w:pPr>
      <w:r w:rsidRPr="00870108">
        <w:rPr>
          <w:b/>
        </w:rPr>
        <w:t>«СОБСТВЕННЫЙ КАПИТАЛ И ОБЯЗАТЕЛЬСТВА»</w:t>
      </w:r>
    </w:p>
    <w:p w:rsidR="007110A3" w:rsidRPr="00870108" w:rsidRDefault="007110A3" w:rsidP="007110A3">
      <w:pPr>
        <w:tabs>
          <w:tab w:val="left" w:pos="896"/>
          <w:tab w:val="left" w:pos="1080"/>
        </w:tabs>
        <w:ind w:firstLine="574"/>
        <w:jc w:val="center"/>
        <w:rPr>
          <w:b/>
        </w:rPr>
      </w:pPr>
    </w:p>
    <w:p w:rsidR="007110A3" w:rsidRPr="00870108" w:rsidRDefault="007110A3" w:rsidP="007110A3">
      <w:pPr>
        <w:tabs>
          <w:tab w:val="left" w:pos="896"/>
          <w:tab w:val="left" w:pos="1080"/>
        </w:tabs>
        <w:jc w:val="center"/>
        <w:rPr>
          <w:b/>
        </w:rPr>
      </w:pPr>
      <w:r w:rsidRPr="00870108">
        <w:rPr>
          <w:b/>
        </w:rPr>
        <w:t>Введение</w:t>
      </w:r>
    </w:p>
    <w:p w:rsidR="007110A3" w:rsidRPr="00870108" w:rsidRDefault="007110A3" w:rsidP="00F66A5D">
      <w:pPr>
        <w:numPr>
          <w:ilvl w:val="0"/>
          <w:numId w:val="36"/>
        </w:numPr>
        <w:tabs>
          <w:tab w:val="left" w:pos="896"/>
          <w:tab w:val="left" w:pos="1080"/>
        </w:tabs>
        <w:jc w:val="both"/>
      </w:pPr>
      <w:r w:rsidRPr="00870108">
        <w:t xml:space="preserve">Настоящий стандарт разработан на основе </w:t>
      </w:r>
      <w:r w:rsidR="00F66A5D" w:rsidRPr="00F66A5D">
        <w:t>Директивы 2013/34/ЕС</w:t>
      </w:r>
      <w:r w:rsidRPr="00870108">
        <w:t>, Концептуальных основ финансовой отчетности, МСФО (IAS 19) «Вознаграждения работникам», МСФО (IAS) 20 «Учет государственных субсидий и раскрытие информации о государственной помощи», МСФО (IAS) 37 «Резервы, условные обязательства и условные активы».</w:t>
      </w:r>
    </w:p>
    <w:p w:rsidR="007110A3" w:rsidRPr="00870108" w:rsidRDefault="007110A3" w:rsidP="007110A3">
      <w:pPr>
        <w:tabs>
          <w:tab w:val="left" w:pos="896"/>
          <w:tab w:val="left" w:pos="1080"/>
        </w:tabs>
        <w:ind w:firstLine="574"/>
        <w:jc w:val="both"/>
      </w:pPr>
    </w:p>
    <w:p w:rsidR="007110A3" w:rsidRPr="00870108" w:rsidRDefault="007110A3" w:rsidP="007110A3">
      <w:pPr>
        <w:tabs>
          <w:tab w:val="left" w:pos="896"/>
          <w:tab w:val="left" w:pos="1080"/>
        </w:tabs>
        <w:jc w:val="center"/>
        <w:rPr>
          <w:b/>
        </w:rPr>
      </w:pPr>
      <w:r w:rsidRPr="00870108">
        <w:rPr>
          <w:b/>
        </w:rPr>
        <w:t>Цель</w:t>
      </w:r>
    </w:p>
    <w:p w:rsidR="007110A3" w:rsidRPr="00870108" w:rsidRDefault="007110A3" w:rsidP="007110A3">
      <w:pPr>
        <w:numPr>
          <w:ilvl w:val="0"/>
          <w:numId w:val="36"/>
        </w:numPr>
        <w:tabs>
          <w:tab w:val="left" w:pos="896"/>
          <w:tab w:val="left" w:pos="1080"/>
        </w:tabs>
        <w:ind w:firstLine="574"/>
        <w:jc w:val="both"/>
      </w:pPr>
      <w:r w:rsidRPr="00870108">
        <w:t>Цель настоящего стандарта состоит в установлении порядка бухгалтерского учета собственного капитала и обязательств и раскрытия соответствующей информации в финансовых отчетах.</w:t>
      </w:r>
    </w:p>
    <w:p w:rsidR="007110A3" w:rsidRPr="00870108" w:rsidRDefault="007110A3" w:rsidP="007110A3">
      <w:pPr>
        <w:tabs>
          <w:tab w:val="left" w:pos="896"/>
          <w:tab w:val="left" w:pos="1080"/>
        </w:tabs>
        <w:ind w:firstLine="574"/>
        <w:jc w:val="both"/>
      </w:pPr>
    </w:p>
    <w:p w:rsidR="007110A3" w:rsidRPr="00870108" w:rsidRDefault="007110A3" w:rsidP="007110A3">
      <w:pPr>
        <w:tabs>
          <w:tab w:val="left" w:pos="896"/>
          <w:tab w:val="left" w:pos="1080"/>
        </w:tabs>
        <w:jc w:val="center"/>
        <w:rPr>
          <w:b/>
        </w:rPr>
      </w:pPr>
      <w:r w:rsidRPr="00870108">
        <w:rPr>
          <w:b/>
        </w:rPr>
        <w:t>Сфера действия</w:t>
      </w:r>
    </w:p>
    <w:p w:rsidR="007110A3" w:rsidRPr="00870108" w:rsidRDefault="007110A3" w:rsidP="007110A3">
      <w:pPr>
        <w:numPr>
          <w:ilvl w:val="0"/>
          <w:numId w:val="36"/>
        </w:numPr>
        <w:tabs>
          <w:tab w:val="left" w:pos="896"/>
          <w:tab w:val="left" w:pos="1080"/>
        </w:tabs>
        <w:ind w:firstLine="574"/>
        <w:jc w:val="both"/>
      </w:pPr>
      <w:r w:rsidRPr="00870108">
        <w:t>Настоящий стандарт применяется для учета элементов собственного капитала и обязательств.</w:t>
      </w:r>
    </w:p>
    <w:p w:rsidR="007110A3" w:rsidRPr="00870108" w:rsidRDefault="007110A3" w:rsidP="007110A3">
      <w:pPr>
        <w:tabs>
          <w:tab w:val="left" w:pos="896"/>
          <w:tab w:val="left" w:pos="1080"/>
        </w:tabs>
        <w:ind w:firstLine="574"/>
        <w:jc w:val="both"/>
      </w:pPr>
    </w:p>
    <w:p w:rsidR="007110A3" w:rsidRPr="00870108" w:rsidRDefault="007110A3" w:rsidP="007110A3">
      <w:pPr>
        <w:tabs>
          <w:tab w:val="left" w:pos="896"/>
          <w:tab w:val="left" w:pos="1080"/>
        </w:tabs>
        <w:jc w:val="center"/>
        <w:rPr>
          <w:b/>
        </w:rPr>
      </w:pPr>
      <w:r w:rsidRPr="00870108">
        <w:rPr>
          <w:b/>
        </w:rPr>
        <w:t>Определения</w:t>
      </w:r>
    </w:p>
    <w:p w:rsidR="007110A3" w:rsidRPr="00870108" w:rsidRDefault="007110A3" w:rsidP="007110A3">
      <w:pPr>
        <w:numPr>
          <w:ilvl w:val="0"/>
          <w:numId w:val="36"/>
        </w:numPr>
        <w:tabs>
          <w:tab w:val="left" w:pos="896"/>
          <w:tab w:val="left" w:pos="1080"/>
        </w:tabs>
        <w:ind w:firstLine="574"/>
        <w:jc w:val="both"/>
      </w:pPr>
      <w:r w:rsidRPr="00870108">
        <w:t>В настоящем стандарте используемые понятия означают:</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i/>
          <w:sz w:val="24"/>
          <w:szCs w:val="24"/>
        </w:rPr>
        <w:t xml:space="preserve">Собственный капитал </w:t>
      </w:r>
      <w:r w:rsidRPr="00870108">
        <w:rPr>
          <w:rFonts w:ascii="Times New Roman" w:hAnsi="Times New Roman" w:cs="Times New Roman"/>
          <w:sz w:val="24"/>
          <w:szCs w:val="24"/>
        </w:rPr>
        <w:t>− остаточная величина в активах субъекта после вычета обязательств.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i/>
          <w:sz w:val="24"/>
          <w:szCs w:val="24"/>
        </w:rPr>
        <w:t xml:space="preserve">Уставный капитал </w:t>
      </w:r>
      <w:r w:rsidRPr="00870108">
        <w:rPr>
          <w:rFonts w:ascii="Times New Roman" w:hAnsi="Times New Roman" w:cs="Times New Roman"/>
          <w:sz w:val="24"/>
          <w:szCs w:val="24"/>
        </w:rPr>
        <w:t>− совокупная величина долей участия собственников субъекта.</w:t>
      </w:r>
    </w:p>
    <w:p w:rsidR="007110A3" w:rsidRPr="00870108" w:rsidRDefault="007110A3" w:rsidP="007110A3">
      <w:pPr>
        <w:tabs>
          <w:tab w:val="left" w:pos="896"/>
          <w:tab w:val="left" w:pos="1080"/>
        </w:tabs>
        <w:ind w:firstLine="574"/>
        <w:jc w:val="both"/>
      </w:pPr>
      <w:r w:rsidRPr="00870108">
        <w:rPr>
          <w:i/>
        </w:rPr>
        <w:t xml:space="preserve">Обязательства </w:t>
      </w:r>
      <w:r w:rsidRPr="00870108">
        <w:t xml:space="preserve">– существующие обязательства субъекта, возникшие вследствие прошлых </w:t>
      </w:r>
      <w:proofErr w:type="spellStart"/>
      <w:r w:rsidRPr="00870108">
        <w:t>экномических</w:t>
      </w:r>
      <w:proofErr w:type="spellEnd"/>
      <w:r w:rsidRPr="00870108">
        <w:t xml:space="preserve"> фактов и погашение (списание) которых приведет к выбытию (снижению) ресурсов, включающих экономические выгоды.</w:t>
      </w:r>
    </w:p>
    <w:p w:rsidR="007110A3" w:rsidRPr="008807E6"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i/>
          <w:sz w:val="24"/>
          <w:szCs w:val="24"/>
        </w:rPr>
        <w:t>Доли участия (инструменты собственного капитала) −</w:t>
      </w:r>
      <w:r w:rsidRPr="00870108">
        <w:rPr>
          <w:rFonts w:ascii="Times New Roman" w:hAnsi="Times New Roman" w:cs="Times New Roman"/>
          <w:sz w:val="24"/>
          <w:szCs w:val="24"/>
        </w:rPr>
        <w:t xml:space="preserve"> доли уставного капитала (акции, доли </w:t>
      </w:r>
      <w:proofErr w:type="spellStart"/>
      <w:r w:rsidRPr="00870108">
        <w:rPr>
          <w:rFonts w:ascii="Times New Roman" w:hAnsi="Times New Roman" w:cs="Times New Roman"/>
          <w:sz w:val="24"/>
          <w:szCs w:val="24"/>
        </w:rPr>
        <w:t>участния</w:t>
      </w:r>
      <w:proofErr w:type="spellEnd"/>
      <w:r w:rsidRPr="00870108">
        <w:rPr>
          <w:rFonts w:ascii="Times New Roman" w:hAnsi="Times New Roman" w:cs="Times New Roman"/>
          <w:sz w:val="24"/>
          <w:szCs w:val="24"/>
        </w:rPr>
        <w:t xml:space="preserve"> и т.д. в зависимости от организационно-правовой формы субъекта), которые предоставляют собственникам субъекта права, установленные его уставом и действующим законодательством.</w:t>
      </w:r>
    </w:p>
    <w:p w:rsidR="00F66A5D" w:rsidRPr="00F66A5D" w:rsidRDefault="00F66A5D" w:rsidP="00F66A5D">
      <w:pPr>
        <w:pStyle w:val="NormalWeb"/>
        <w:shd w:val="clear" w:color="auto" w:fill="FFFFFF"/>
        <w:spacing w:before="0" w:beforeAutospacing="0" w:after="0" w:afterAutospacing="0"/>
        <w:ind w:firstLine="851"/>
        <w:jc w:val="both"/>
        <w:rPr>
          <w:color w:val="000000" w:themeColor="text1"/>
          <w:lang w:val="ru-RU"/>
        </w:rPr>
      </w:pPr>
      <w:r w:rsidRPr="00F66A5D">
        <w:rPr>
          <w:i/>
          <w:color w:val="000000" w:themeColor="text1"/>
          <w:lang w:val="ru-RU"/>
        </w:rPr>
        <w:t>Премии капитала</w:t>
      </w:r>
      <w:r w:rsidRPr="00F66A5D">
        <w:rPr>
          <w:color w:val="000000" w:themeColor="text1"/>
          <w:lang w:val="ru-RU"/>
        </w:rPr>
        <w:t xml:space="preserve"> – превышение (положительные разницы) между:</w:t>
      </w:r>
    </w:p>
    <w:p w:rsidR="00F66A5D" w:rsidRPr="00F66A5D" w:rsidRDefault="00F66A5D" w:rsidP="00F66A5D">
      <w:pPr>
        <w:pStyle w:val="NormalWeb"/>
        <w:shd w:val="clear" w:color="auto" w:fill="FFFFFF"/>
        <w:spacing w:before="0" w:beforeAutospacing="0" w:after="0" w:afterAutospacing="0"/>
        <w:ind w:firstLine="851"/>
        <w:jc w:val="both"/>
        <w:rPr>
          <w:color w:val="000000" w:themeColor="text1"/>
          <w:lang w:val="ru-RU"/>
        </w:rPr>
      </w:pPr>
      <w:r w:rsidRPr="00F66A5D">
        <w:rPr>
          <w:color w:val="000000" w:themeColor="text1"/>
          <w:lang w:val="ru-RU"/>
        </w:rPr>
        <w:t>1) фактической и номинальной стоимостью долей участия, внесенных в уставный капитал;</w:t>
      </w:r>
    </w:p>
    <w:p w:rsidR="00F66A5D" w:rsidRPr="00F66A5D" w:rsidRDefault="00F66A5D" w:rsidP="00F66A5D">
      <w:pPr>
        <w:pStyle w:val="NormalWeb"/>
        <w:shd w:val="clear" w:color="auto" w:fill="FFFFFF"/>
        <w:spacing w:before="0" w:beforeAutospacing="0" w:after="0" w:afterAutospacing="0"/>
        <w:ind w:firstLine="851"/>
        <w:jc w:val="both"/>
        <w:rPr>
          <w:color w:val="000000" w:themeColor="text1"/>
          <w:lang w:val="ru-RU"/>
        </w:rPr>
      </w:pPr>
      <w:r w:rsidRPr="00F66A5D">
        <w:rPr>
          <w:color w:val="000000" w:themeColor="text1"/>
          <w:lang w:val="ru-RU"/>
        </w:rPr>
        <w:t>2) номинальной или отчужденной стоимостью и изъятой стоимостью выкупленных собственных долей участия и в последующем аннулированных или отчужденных;</w:t>
      </w:r>
    </w:p>
    <w:p w:rsidR="00F66A5D" w:rsidRPr="00F66A5D" w:rsidRDefault="00F66A5D" w:rsidP="00F66A5D">
      <w:pPr>
        <w:pStyle w:val="NormalWeb"/>
        <w:shd w:val="clear" w:color="auto" w:fill="FFFFFF"/>
        <w:spacing w:before="0" w:beforeAutospacing="0" w:after="0" w:afterAutospacing="0"/>
        <w:ind w:firstLine="851"/>
        <w:jc w:val="both"/>
        <w:rPr>
          <w:color w:val="000000" w:themeColor="text1"/>
          <w:lang w:val="ru-RU"/>
        </w:rPr>
      </w:pPr>
      <w:r w:rsidRPr="00F66A5D">
        <w:rPr>
          <w:color w:val="000000" w:themeColor="text1"/>
          <w:lang w:val="ru-RU"/>
        </w:rPr>
        <w:t>3) номинальной стоимостью облигаций и номинальной стоимостью акций, в которые они были конвертированы.</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i/>
          <w:sz w:val="24"/>
          <w:szCs w:val="24"/>
        </w:rPr>
        <w:t xml:space="preserve">Собственники (учредители) </w:t>
      </w:r>
      <w:r w:rsidRPr="00870108">
        <w:rPr>
          <w:rFonts w:ascii="Times New Roman" w:hAnsi="Times New Roman" w:cs="Times New Roman"/>
          <w:sz w:val="24"/>
          <w:szCs w:val="24"/>
        </w:rPr>
        <w:t>− лица (акционеры, пайщики, участники, члены и т.д. в зависимости от организационно-правовой формы субъекта), которым принадлежат доли участия в уставном капитале субъекта.</w:t>
      </w:r>
    </w:p>
    <w:p w:rsidR="007110A3" w:rsidRPr="00870108" w:rsidRDefault="007110A3" w:rsidP="007110A3">
      <w:pPr>
        <w:tabs>
          <w:tab w:val="left" w:pos="896"/>
          <w:tab w:val="left" w:pos="1080"/>
        </w:tabs>
        <w:ind w:firstLine="574"/>
        <w:jc w:val="both"/>
      </w:pPr>
      <w:r w:rsidRPr="00870108">
        <w:rPr>
          <w:i/>
        </w:rPr>
        <w:t xml:space="preserve">Оценочные резервы </w:t>
      </w:r>
      <w:r w:rsidRPr="00870108">
        <w:t>– обязательства с неопределенным сроком исполнения или с неопределенной величиной.</w:t>
      </w:r>
    </w:p>
    <w:p w:rsidR="007110A3" w:rsidRPr="008807E6"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i/>
          <w:sz w:val="24"/>
          <w:szCs w:val="24"/>
        </w:rPr>
        <w:t xml:space="preserve">Резервы </w:t>
      </w:r>
      <w:r w:rsidRPr="00870108">
        <w:rPr>
          <w:rFonts w:ascii="Times New Roman" w:hAnsi="Times New Roman" w:cs="Times New Roman"/>
          <w:sz w:val="24"/>
          <w:szCs w:val="24"/>
        </w:rPr>
        <w:t xml:space="preserve">− элементы собственного капитала в виде резервного капитала (резервов, установленных законодательством), уставных резервов (резервов, предусмотренных уставом) и прочих резервов. </w:t>
      </w:r>
    </w:p>
    <w:p w:rsidR="00F66A5D" w:rsidRPr="00F66A5D" w:rsidRDefault="00F66A5D"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F66A5D">
        <w:rPr>
          <w:rFonts w:ascii="Times New Roman" w:hAnsi="Times New Roman" w:cs="Times New Roman"/>
          <w:i/>
          <w:color w:val="333333"/>
          <w:sz w:val="24"/>
          <w:szCs w:val="24"/>
          <w:shd w:val="clear" w:color="auto" w:fill="FFFFFF"/>
        </w:rPr>
        <w:t>Резе</w:t>
      </w:r>
      <w:r>
        <w:rPr>
          <w:rFonts w:ascii="Times New Roman" w:hAnsi="Times New Roman" w:cs="Times New Roman"/>
          <w:i/>
          <w:color w:val="333333"/>
          <w:sz w:val="24"/>
          <w:szCs w:val="24"/>
          <w:shd w:val="clear" w:color="auto" w:fill="FFFFFF"/>
        </w:rPr>
        <w:t>рвы от переоценки</w:t>
      </w:r>
      <w:r w:rsidRPr="00F66A5D">
        <w:rPr>
          <w:rFonts w:ascii="Times New Roman" w:hAnsi="Times New Roman" w:cs="Times New Roman"/>
          <w:color w:val="333333"/>
          <w:sz w:val="24"/>
          <w:szCs w:val="24"/>
          <w:shd w:val="clear" w:color="auto" w:fill="FFFFFF"/>
        </w:rPr>
        <w:t xml:space="preserve"> – положительная разница от переоценки, установленная в результате переоценки долгосрочных материальных активов.</w:t>
      </w:r>
    </w:p>
    <w:p w:rsidR="007110A3" w:rsidRPr="00870108" w:rsidRDefault="007110A3" w:rsidP="007110A3">
      <w:pPr>
        <w:tabs>
          <w:tab w:val="left" w:pos="896"/>
          <w:tab w:val="left" w:pos="1080"/>
        </w:tabs>
        <w:ind w:firstLine="574"/>
        <w:jc w:val="both"/>
      </w:pPr>
      <w:r w:rsidRPr="00870108">
        <w:rPr>
          <w:i/>
        </w:rPr>
        <w:t xml:space="preserve">Субсидии </w:t>
      </w:r>
      <w:r w:rsidRPr="00870108">
        <w:t xml:space="preserve">– помощь, предоставленная Правительством, другими </w:t>
      </w:r>
      <w:r w:rsidR="00F66A5D" w:rsidRPr="00F66A5D">
        <w:t>органами публичного управления</w:t>
      </w:r>
      <w:r w:rsidRPr="00870108">
        <w:t xml:space="preserve">, национальными и международными учреждениями и организациями в форме передачи ресурсов с условием соблюдения субъектом определенных условий.    </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540" w:firstLine="574"/>
        <w:jc w:val="both"/>
        <w:rPr>
          <w:rFonts w:ascii="Times New Roman" w:hAnsi="Times New Roman" w:cs="Times New Roman"/>
          <w:sz w:val="24"/>
          <w:szCs w:val="24"/>
        </w:rPr>
      </w:pP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center"/>
        <w:rPr>
          <w:rFonts w:ascii="Times New Roman" w:hAnsi="Times New Roman" w:cs="Times New Roman"/>
          <w:b/>
          <w:sz w:val="24"/>
          <w:szCs w:val="24"/>
        </w:rPr>
      </w:pP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jc w:val="center"/>
        <w:rPr>
          <w:rFonts w:ascii="Times New Roman" w:hAnsi="Times New Roman" w:cs="Times New Roman"/>
          <w:b/>
          <w:sz w:val="24"/>
          <w:szCs w:val="24"/>
        </w:rPr>
      </w:pPr>
      <w:r w:rsidRPr="00870108">
        <w:rPr>
          <w:rFonts w:ascii="Times New Roman" w:hAnsi="Times New Roman" w:cs="Times New Roman"/>
          <w:b/>
          <w:sz w:val="24"/>
          <w:szCs w:val="24"/>
        </w:rPr>
        <w:t>Учет собственного капитала</w:t>
      </w:r>
    </w:p>
    <w:p w:rsidR="007110A3" w:rsidRPr="00F66A5D" w:rsidRDefault="00F66A5D"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F66A5D">
        <w:rPr>
          <w:rFonts w:ascii="Times New Roman" w:hAnsi="Times New Roman" w:cs="Times New Roman"/>
          <w:color w:val="333333"/>
          <w:sz w:val="24"/>
          <w:szCs w:val="24"/>
          <w:shd w:val="clear" w:color="auto" w:fill="FFFFFF"/>
        </w:rPr>
        <w:t> Собственный капитал включает уставный и незарегистрированный капитал, премии капитала, резервы, прибыль (убыток), резервы от переоценки и прочие элементы собственного капитала</w:t>
      </w:r>
      <w:r w:rsidR="007110A3" w:rsidRPr="00F66A5D">
        <w:rPr>
          <w:rFonts w:ascii="Times New Roman" w:hAnsi="Times New Roman" w:cs="Times New Roman"/>
          <w:sz w:val="24"/>
          <w:szCs w:val="24"/>
        </w:rPr>
        <w:t>.</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p>
    <w:p w:rsidR="007110A3" w:rsidRPr="00F66A5D"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jc w:val="center"/>
        <w:rPr>
          <w:rFonts w:ascii="Times New Roman" w:hAnsi="Times New Roman" w:cs="Times New Roman"/>
          <w:b/>
          <w:i/>
          <w:sz w:val="24"/>
          <w:szCs w:val="24"/>
        </w:rPr>
      </w:pPr>
      <w:r w:rsidRPr="00870108">
        <w:rPr>
          <w:rFonts w:ascii="Times New Roman" w:hAnsi="Times New Roman" w:cs="Times New Roman"/>
          <w:b/>
          <w:i/>
          <w:sz w:val="24"/>
          <w:szCs w:val="24"/>
        </w:rPr>
        <w:t xml:space="preserve">Уставный и </w:t>
      </w:r>
      <w:r w:rsidR="00F66A5D" w:rsidRPr="00F66A5D">
        <w:rPr>
          <w:rFonts w:ascii="Times New Roman" w:hAnsi="Times New Roman" w:cs="Times New Roman"/>
          <w:b/>
          <w:i/>
          <w:sz w:val="24"/>
          <w:szCs w:val="24"/>
        </w:rPr>
        <w:t>незарегистрированный</w:t>
      </w:r>
      <w:r w:rsidRPr="00870108">
        <w:rPr>
          <w:rFonts w:ascii="Times New Roman" w:hAnsi="Times New Roman" w:cs="Times New Roman"/>
          <w:b/>
          <w:i/>
          <w:sz w:val="24"/>
          <w:szCs w:val="24"/>
        </w:rPr>
        <w:t xml:space="preserve"> капитал</w:t>
      </w:r>
    </w:p>
    <w:p w:rsidR="00F66A5D" w:rsidRPr="00F66A5D" w:rsidRDefault="00F66A5D" w:rsidP="00F66A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67"/>
        <w:jc w:val="both"/>
        <w:rPr>
          <w:rFonts w:ascii="Times New Roman" w:hAnsi="Times New Roman" w:cs="Times New Roman"/>
          <w:b/>
          <w:i/>
          <w:color w:val="000000" w:themeColor="text1"/>
          <w:sz w:val="24"/>
          <w:szCs w:val="24"/>
        </w:rPr>
      </w:pPr>
      <w:r w:rsidRPr="00F66A5D">
        <w:rPr>
          <w:rStyle w:val="Strong"/>
          <w:rFonts w:ascii="Times New Roman" w:hAnsi="Times New Roman" w:cs="Times New Roman"/>
          <w:color w:val="000000" w:themeColor="text1"/>
          <w:sz w:val="24"/>
          <w:szCs w:val="24"/>
          <w:shd w:val="clear" w:color="auto" w:fill="FFFFFF"/>
        </w:rPr>
        <w:lastRenderedPageBreak/>
        <w:t>5</w:t>
      </w:r>
      <w:r w:rsidRPr="00F66A5D">
        <w:rPr>
          <w:rStyle w:val="Strong"/>
          <w:rFonts w:ascii="Times New Roman" w:hAnsi="Times New Roman" w:cs="Times New Roman"/>
          <w:color w:val="000000" w:themeColor="text1"/>
          <w:sz w:val="24"/>
          <w:szCs w:val="24"/>
          <w:shd w:val="clear" w:color="auto" w:fill="FFFFFF"/>
          <w:vertAlign w:val="superscript"/>
        </w:rPr>
        <w:t>1</w:t>
      </w:r>
      <w:r w:rsidRPr="00F66A5D">
        <w:rPr>
          <w:rStyle w:val="Strong"/>
          <w:rFonts w:ascii="Times New Roman" w:hAnsi="Times New Roman" w:cs="Times New Roman"/>
          <w:color w:val="000000" w:themeColor="text1"/>
          <w:sz w:val="24"/>
          <w:szCs w:val="24"/>
          <w:shd w:val="clear" w:color="auto" w:fill="FFFFFF"/>
        </w:rPr>
        <w:t>.</w:t>
      </w:r>
      <w:r w:rsidRPr="00F66A5D">
        <w:rPr>
          <w:rFonts w:ascii="Times New Roman" w:hAnsi="Times New Roman" w:cs="Times New Roman"/>
          <w:color w:val="000000" w:themeColor="text1"/>
          <w:sz w:val="24"/>
          <w:szCs w:val="24"/>
          <w:shd w:val="clear" w:color="auto" w:fill="FFFFFF"/>
        </w:rPr>
        <w:t> Уставный и незарегистрированный капитал учитывается по следующим элементам: уставный капитал, неоплаченный капитал, незарегистрированный капитал, изъятый капитал и имущество, полученное от государства с правом собственности.</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Формирование уставного капитала отражается в учете в величине, указанной в учредительных документах субъекта и/или других документах, предусмотренных законодательством.</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На дату государственной регистрации субъекта в учете отражается одновременное увеличение неоплаченного и уставного капитала (в акционерных обществах − незарегистрированного капитала). Получение вкладов учредителей в уставный капитал отражается в учете как увеличение соответствующих активов и уменьшение неоплаченного капитала.</w:t>
      </w:r>
    </w:p>
    <w:p w:rsidR="007110A3" w:rsidRPr="00870108" w:rsidRDefault="007110A3" w:rsidP="007110A3">
      <w:pPr>
        <w:tabs>
          <w:tab w:val="left" w:pos="896"/>
          <w:tab w:val="left" w:pos="1080"/>
        </w:tabs>
        <w:ind w:firstLine="574"/>
        <w:jc w:val="both"/>
        <w:rPr>
          <w:i/>
        </w:rPr>
      </w:pPr>
      <w:r w:rsidRPr="00870108">
        <w:rPr>
          <w:b/>
          <w:i/>
        </w:rPr>
        <w:t xml:space="preserve">Пример 1. </w:t>
      </w:r>
      <w:r w:rsidRPr="00870108">
        <w:rPr>
          <w:i/>
        </w:rPr>
        <w:t xml:space="preserve">Учредитель общества с ограниченной ответственностью 09.04.201X года утвердил устав субъекта, в соответствии с которым уставный капитал в размере 180 000 леев формируется из следующих вкладов учредителя: денежные средства в сумме 72 000 леев, земельный участок стоимостью 27 000 леев, здание стоимостью 81 000 леев. </w:t>
      </w:r>
    </w:p>
    <w:p w:rsidR="007110A3" w:rsidRPr="00870108" w:rsidRDefault="007110A3" w:rsidP="007110A3">
      <w:pPr>
        <w:tabs>
          <w:tab w:val="left" w:pos="896"/>
          <w:tab w:val="left" w:pos="1080"/>
        </w:tabs>
        <w:ind w:firstLine="574"/>
        <w:jc w:val="both"/>
        <w:rPr>
          <w:i/>
        </w:rPr>
      </w:pPr>
      <w:r w:rsidRPr="00870108">
        <w:rPr>
          <w:i/>
        </w:rPr>
        <w:t>15.04.201X года учредитель внес на счет общества всю сумму денежного вклада. 19.04.201X года была осуществлена государственная регистрация субъекта.  30.04.201X года был подписан акт приема-передачи вкладов в натуре, которые были зарегистрированы в кадастровых органах 05.05.201X года.</w:t>
      </w:r>
    </w:p>
    <w:p w:rsidR="007110A3" w:rsidRPr="00870108" w:rsidRDefault="007110A3" w:rsidP="007110A3">
      <w:pPr>
        <w:tabs>
          <w:tab w:val="left" w:pos="896"/>
          <w:tab w:val="left" w:pos="1080"/>
        </w:tabs>
        <w:ind w:firstLine="574"/>
        <w:jc w:val="both"/>
      </w:pPr>
      <w:r w:rsidRPr="00870108">
        <w:t>На основании приведенных в примере данных, субъект отражает в учете:</w:t>
      </w:r>
    </w:p>
    <w:p w:rsidR="007110A3" w:rsidRPr="00870108" w:rsidRDefault="007110A3" w:rsidP="007110A3">
      <w:pPr>
        <w:tabs>
          <w:tab w:val="left" w:pos="896"/>
          <w:tab w:val="left" w:pos="1080"/>
        </w:tabs>
        <w:ind w:firstLine="574"/>
        <w:jc w:val="both"/>
      </w:pPr>
      <w:r w:rsidRPr="00870108">
        <w:rPr>
          <w:i/>
        </w:rPr>
        <w:t>в апреле 201X года:</w:t>
      </w:r>
    </w:p>
    <w:p w:rsidR="007110A3" w:rsidRPr="00870108" w:rsidRDefault="007110A3" w:rsidP="007110A3">
      <w:pPr>
        <w:numPr>
          <w:ilvl w:val="0"/>
          <w:numId w:val="19"/>
        </w:numPr>
        <w:tabs>
          <w:tab w:val="clear" w:pos="735"/>
          <w:tab w:val="num" w:pos="0"/>
          <w:tab w:val="left" w:pos="896"/>
          <w:tab w:val="left" w:pos="1080"/>
        </w:tabs>
        <w:ind w:left="0" w:firstLine="574"/>
        <w:jc w:val="both"/>
      </w:pPr>
      <w:r w:rsidRPr="00870108">
        <w:t>формирование уставного капитала в размере 180 000 леев − как одновременное увеличение неоплаченного и уставного капитала;</w:t>
      </w:r>
    </w:p>
    <w:p w:rsidR="007110A3" w:rsidRPr="00870108" w:rsidRDefault="007110A3" w:rsidP="007110A3">
      <w:pPr>
        <w:numPr>
          <w:ilvl w:val="0"/>
          <w:numId w:val="19"/>
        </w:numPr>
        <w:tabs>
          <w:tab w:val="clear" w:pos="735"/>
          <w:tab w:val="num" w:pos="0"/>
          <w:tab w:val="left" w:pos="896"/>
          <w:tab w:val="left" w:pos="1080"/>
        </w:tabs>
        <w:ind w:left="0" w:firstLine="574"/>
        <w:jc w:val="both"/>
      </w:pPr>
      <w:r w:rsidRPr="00870108">
        <w:t>получение денежного вклада учредителя в уставный капитал в сумме 72 000 леев − как увеличение денежных средств и уменьшение неоплаченного капитала;</w:t>
      </w:r>
    </w:p>
    <w:p w:rsidR="007110A3" w:rsidRPr="00870108" w:rsidRDefault="007110A3" w:rsidP="007110A3">
      <w:pPr>
        <w:tabs>
          <w:tab w:val="num" w:pos="0"/>
          <w:tab w:val="left" w:pos="896"/>
          <w:tab w:val="left" w:pos="1080"/>
        </w:tabs>
        <w:ind w:firstLine="574"/>
        <w:jc w:val="both"/>
        <w:rPr>
          <w:i/>
        </w:rPr>
      </w:pPr>
      <w:r w:rsidRPr="00870108">
        <w:rPr>
          <w:i/>
        </w:rPr>
        <w:t>в мае 201X года:</w:t>
      </w:r>
    </w:p>
    <w:p w:rsidR="007110A3" w:rsidRPr="00870108" w:rsidRDefault="007110A3" w:rsidP="007110A3">
      <w:pPr>
        <w:numPr>
          <w:ilvl w:val="0"/>
          <w:numId w:val="19"/>
        </w:numPr>
        <w:tabs>
          <w:tab w:val="clear" w:pos="735"/>
          <w:tab w:val="num" w:pos="0"/>
          <w:tab w:val="left" w:pos="896"/>
          <w:tab w:val="left" w:pos="1080"/>
        </w:tabs>
        <w:ind w:left="0" w:firstLine="574"/>
        <w:jc w:val="both"/>
      </w:pPr>
      <w:r w:rsidRPr="00870108">
        <w:t>получение вкладов учредителя в натуре в уставный капитал в сумме 108 000 леев (27 000 леев + 81 000 леев) − как увеличение долгосрочных материальных активов и уменьшение неоплаченного капитала.</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После государственной регистрации размещенных акций при создании акционерного общества, их номинальная (установленная) стоимость отражается в учете как уменьшение незарегистрированного капитала и увеличение уставного капитала.</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008"/>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В случае, когда создание акционерного общества было признано несостоявшимся, стоимость вкладов к возврату отражается в учете как уменьшение незарегистрированного капитала и увеличение обязательств перед собственниками. </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840"/>
          <w:tab w:val="left" w:pos="896"/>
          <w:tab w:val="left" w:pos="1036"/>
        </w:tabs>
        <w:ind w:firstLine="574"/>
        <w:jc w:val="both"/>
        <w:rPr>
          <w:rFonts w:ascii="Times New Roman" w:hAnsi="Times New Roman" w:cs="Times New Roman"/>
          <w:sz w:val="24"/>
          <w:szCs w:val="24"/>
        </w:rPr>
      </w:pPr>
      <w:r w:rsidRPr="00870108">
        <w:rPr>
          <w:rFonts w:ascii="Times New Roman" w:hAnsi="Times New Roman" w:cs="Times New Roman"/>
          <w:sz w:val="24"/>
          <w:szCs w:val="24"/>
        </w:rPr>
        <w:t>Если фактическая стоимость полученных или подлежащих получению активов в качестве вкладов в уставный капитал больше номинальной стоимости вкладов собственников, разница отражается в учете в соответствии с решением уполномоченного органа управления субъекта как:</w:t>
      </w:r>
    </w:p>
    <w:p w:rsidR="007110A3" w:rsidRPr="00870108" w:rsidRDefault="00F66A5D" w:rsidP="00F66A5D">
      <w:pPr>
        <w:pStyle w:val="HTMLPreformatted"/>
        <w:numPr>
          <w:ilvl w:val="0"/>
          <w:numId w:val="20"/>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360"/>
          <w:tab w:val="left" w:pos="896"/>
          <w:tab w:val="left" w:pos="1080"/>
        </w:tabs>
        <w:ind w:left="0" w:firstLine="567"/>
        <w:jc w:val="both"/>
        <w:rPr>
          <w:rFonts w:ascii="Times New Roman" w:hAnsi="Times New Roman" w:cs="Times New Roman"/>
          <w:sz w:val="24"/>
          <w:szCs w:val="24"/>
        </w:rPr>
      </w:pPr>
      <w:r w:rsidRPr="00F66A5D">
        <w:rPr>
          <w:rFonts w:ascii="Times New Roman" w:hAnsi="Times New Roman" w:cs="Times New Roman"/>
          <w:sz w:val="24"/>
          <w:szCs w:val="24"/>
        </w:rPr>
        <w:t>премии капитала</w:t>
      </w:r>
      <w:r w:rsidR="007110A3" w:rsidRPr="00870108">
        <w:rPr>
          <w:rFonts w:ascii="Times New Roman" w:hAnsi="Times New Roman" w:cs="Times New Roman"/>
          <w:sz w:val="24"/>
          <w:szCs w:val="24"/>
        </w:rPr>
        <w:t>, если соответствующая разница не подлежит возмещению собственникам;</w:t>
      </w:r>
    </w:p>
    <w:p w:rsidR="007110A3" w:rsidRPr="00870108" w:rsidRDefault="007110A3" w:rsidP="007110A3">
      <w:pPr>
        <w:pStyle w:val="HTMLPreformatted"/>
        <w:numPr>
          <w:ilvl w:val="0"/>
          <w:numId w:val="20"/>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360"/>
          <w:tab w:val="left" w:pos="72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обязательства перед собственниками, если соответствующая разница  подлежит возмещению собственникам.</w:t>
      </w:r>
    </w:p>
    <w:p w:rsidR="007110A3" w:rsidRPr="00870108" w:rsidRDefault="007110A3" w:rsidP="007110A3">
      <w:pPr>
        <w:tabs>
          <w:tab w:val="left" w:pos="896"/>
          <w:tab w:val="left" w:pos="1080"/>
        </w:tabs>
        <w:ind w:firstLine="574"/>
        <w:jc w:val="both"/>
        <w:rPr>
          <w:i/>
        </w:rPr>
      </w:pPr>
      <w:r w:rsidRPr="00870108">
        <w:rPr>
          <w:b/>
          <w:i/>
        </w:rPr>
        <w:t xml:space="preserve">Пример 2. </w:t>
      </w:r>
      <w:r w:rsidRPr="00870108">
        <w:rPr>
          <w:i/>
        </w:rPr>
        <w:t>При создании акционерного общества 5 000 простых акций номинальной стоимостью 10 леев были размещены по цене 12 леев/акция. Государственная регистрация общества имела место 15 мая 201X года. Учредители акционерного общества в соответствии с учредительными документами внесли денежные средства на всю стоимость акций в сумме 60 000 леев (5 000 акций x 12 леев). Акции общества были зарегистрированы Национальной комиссией по финансовому рынку 28.05.201X года.</w:t>
      </w:r>
    </w:p>
    <w:p w:rsidR="007110A3" w:rsidRPr="00870108" w:rsidRDefault="007110A3" w:rsidP="007110A3">
      <w:pPr>
        <w:tabs>
          <w:tab w:val="left" w:pos="896"/>
          <w:tab w:val="left" w:pos="1080"/>
        </w:tabs>
        <w:ind w:firstLine="574"/>
        <w:jc w:val="both"/>
      </w:pPr>
      <w:r w:rsidRPr="00870108">
        <w:t>На основании приведенных в примере данных, субъект в мае 201X года отражает в учете:</w:t>
      </w:r>
    </w:p>
    <w:p w:rsidR="007110A3" w:rsidRPr="00870108" w:rsidRDefault="007110A3" w:rsidP="007110A3">
      <w:pPr>
        <w:numPr>
          <w:ilvl w:val="0"/>
          <w:numId w:val="19"/>
        </w:numPr>
        <w:tabs>
          <w:tab w:val="clear" w:pos="735"/>
          <w:tab w:val="num" w:pos="840"/>
          <w:tab w:val="left" w:pos="896"/>
          <w:tab w:val="left" w:pos="1080"/>
        </w:tabs>
        <w:ind w:left="0" w:firstLine="574"/>
        <w:jc w:val="both"/>
      </w:pPr>
      <w:r w:rsidRPr="00870108">
        <w:t xml:space="preserve">неоплаченный капитал в сумме 60 000 леев (5 000 акций x 12 леев) − как одновременное увеличение неоплаченного капитала и незарегистрированного капитала в сумме </w:t>
      </w:r>
      <w:r w:rsidRPr="00870108">
        <w:rPr>
          <w:rFonts w:eastAsia="SimSun"/>
          <w:lang w:eastAsia="zh-CN"/>
        </w:rPr>
        <w:t>50 000 леев (5 000 акций x 10 леев) и добавочного капитала в сумме 10 000 леев (5 000 акций x 2 лея);</w:t>
      </w:r>
    </w:p>
    <w:p w:rsidR="007110A3" w:rsidRPr="00870108" w:rsidRDefault="007110A3" w:rsidP="007110A3">
      <w:pPr>
        <w:numPr>
          <w:ilvl w:val="0"/>
          <w:numId w:val="19"/>
        </w:numPr>
        <w:tabs>
          <w:tab w:val="clear" w:pos="735"/>
          <w:tab w:val="num" w:pos="840"/>
          <w:tab w:val="left" w:pos="896"/>
          <w:tab w:val="left" w:pos="1080"/>
        </w:tabs>
        <w:ind w:left="0" w:firstLine="574"/>
        <w:jc w:val="both"/>
      </w:pPr>
      <w:proofErr w:type="gramStart"/>
      <w:r w:rsidRPr="00870108">
        <w:rPr>
          <w:rFonts w:eastAsia="SimSun"/>
          <w:lang w:eastAsia="zh-CN"/>
        </w:rPr>
        <w:t>денежные вклады</w:t>
      </w:r>
      <w:proofErr w:type="gramEnd"/>
      <w:r w:rsidRPr="00870108">
        <w:rPr>
          <w:rFonts w:eastAsia="SimSun"/>
          <w:lang w:eastAsia="zh-CN"/>
        </w:rPr>
        <w:t xml:space="preserve"> полученные в сумме 60 000 леев − как увеличение денежных средств и уменьшение неоплаченного капитала;</w:t>
      </w:r>
    </w:p>
    <w:p w:rsidR="007110A3" w:rsidRPr="00870108" w:rsidRDefault="007110A3" w:rsidP="007110A3">
      <w:pPr>
        <w:numPr>
          <w:ilvl w:val="0"/>
          <w:numId w:val="19"/>
        </w:numPr>
        <w:tabs>
          <w:tab w:val="clear" w:pos="735"/>
          <w:tab w:val="num" w:pos="840"/>
          <w:tab w:val="left" w:pos="896"/>
          <w:tab w:val="left" w:pos="1080"/>
        </w:tabs>
        <w:ind w:left="0" w:firstLine="574"/>
        <w:jc w:val="both"/>
      </w:pPr>
      <w:r w:rsidRPr="00870108">
        <w:rPr>
          <w:rFonts w:eastAsia="SimSun"/>
          <w:lang w:eastAsia="zh-CN"/>
        </w:rPr>
        <w:lastRenderedPageBreak/>
        <w:t>уставный капитал в сумме 50 000 леев (5 000 акций x 10 леев) − как увеличение уставного капитала и уменьшение незарегистрированного капитала.</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eastAsia="SimSun" w:hAnsi="Times New Roman" w:cs="Times New Roman"/>
          <w:sz w:val="24"/>
          <w:szCs w:val="24"/>
          <w:lang w:eastAsia="zh-CN"/>
        </w:rPr>
      </w:pPr>
      <w:r w:rsidRPr="00870108">
        <w:rPr>
          <w:rFonts w:ascii="Times New Roman" w:eastAsia="SimSun" w:hAnsi="Times New Roman" w:cs="Times New Roman"/>
          <w:sz w:val="24"/>
          <w:szCs w:val="24"/>
          <w:lang w:eastAsia="zh-CN"/>
        </w:rPr>
        <w:t xml:space="preserve">Разница между стоимостью активов, полученных в счет оплаты акций (60 000 леев), и номинальной стоимостью акций (50 000 леев) составляет </w:t>
      </w:r>
      <w:r w:rsidR="00F66A5D" w:rsidRPr="00F66A5D">
        <w:rPr>
          <w:rFonts w:ascii="Times New Roman" w:eastAsia="SimSun" w:hAnsi="Times New Roman" w:cs="Times New Roman"/>
          <w:sz w:val="24"/>
          <w:szCs w:val="24"/>
          <w:lang w:eastAsia="zh-CN"/>
        </w:rPr>
        <w:t xml:space="preserve">премии капитала </w:t>
      </w:r>
      <w:r w:rsidRPr="00870108">
        <w:rPr>
          <w:rFonts w:ascii="Times New Roman" w:eastAsia="SimSun" w:hAnsi="Times New Roman" w:cs="Times New Roman"/>
          <w:sz w:val="24"/>
          <w:szCs w:val="24"/>
          <w:lang w:eastAsia="zh-CN"/>
        </w:rPr>
        <w:t>субъекта.</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840"/>
          <w:tab w:val="left" w:pos="896"/>
          <w:tab w:val="left" w:pos="994"/>
        </w:tabs>
        <w:ind w:firstLine="574"/>
        <w:jc w:val="both"/>
        <w:rPr>
          <w:rFonts w:ascii="Times New Roman" w:hAnsi="Times New Roman" w:cs="Times New Roman"/>
          <w:sz w:val="24"/>
          <w:szCs w:val="24"/>
        </w:rPr>
      </w:pPr>
      <w:r w:rsidRPr="00870108">
        <w:rPr>
          <w:rFonts w:ascii="Times New Roman" w:hAnsi="Times New Roman" w:cs="Times New Roman"/>
          <w:sz w:val="24"/>
          <w:szCs w:val="24"/>
        </w:rPr>
        <w:t>Изменения уставного капитала отражаются в учете после государственной регистрации изменений, внесенных в учредительные документы субъекта и/или другие документы, предусмотренные законодательством.</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840"/>
          <w:tab w:val="left" w:pos="896"/>
          <w:tab w:val="left" w:pos="994"/>
        </w:tabs>
        <w:ind w:firstLine="574"/>
        <w:jc w:val="both"/>
        <w:rPr>
          <w:rFonts w:ascii="Times New Roman" w:hAnsi="Times New Roman" w:cs="Times New Roman"/>
          <w:sz w:val="24"/>
          <w:szCs w:val="24"/>
        </w:rPr>
      </w:pPr>
      <w:r w:rsidRPr="00870108">
        <w:rPr>
          <w:rFonts w:ascii="Times New Roman" w:hAnsi="Times New Roman" w:cs="Times New Roman"/>
          <w:sz w:val="24"/>
          <w:szCs w:val="24"/>
        </w:rPr>
        <w:t>Вклады по увеличению уставного капитала, полученные до государственной регистрации изменений, внесенных в учредительные документы субъекта, отражаются как одновременное увеличение соответствующих активов и незарегистрированного капитала. После государственной регистрации изменений, внесенных в учредительные документы субъекта, в учете отражается уменьшение незарегистрированного капитала и увеличение уставного капитала.</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840"/>
          <w:tab w:val="left" w:pos="896"/>
          <w:tab w:val="left" w:pos="994"/>
        </w:tabs>
        <w:ind w:firstLine="574"/>
        <w:jc w:val="both"/>
        <w:rPr>
          <w:rFonts w:ascii="Times New Roman" w:hAnsi="Times New Roman" w:cs="Times New Roman"/>
          <w:sz w:val="24"/>
          <w:szCs w:val="24"/>
        </w:rPr>
      </w:pPr>
      <w:r w:rsidRPr="00870108">
        <w:rPr>
          <w:rFonts w:ascii="Times New Roman" w:hAnsi="Times New Roman" w:cs="Times New Roman"/>
          <w:sz w:val="24"/>
          <w:szCs w:val="24"/>
        </w:rPr>
        <w:t>Если увеличение уставного капитала не осуществлено в установленные действующим законодательством сроки, стоимость вкладов которые подлежат возврату, отражается как уменьшение незарегистрированного капитала и увеличение обязательств перед собственниками.</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840"/>
          <w:tab w:val="left" w:pos="896"/>
          <w:tab w:val="left" w:pos="994"/>
        </w:tabs>
        <w:ind w:firstLine="574"/>
        <w:jc w:val="both"/>
        <w:rPr>
          <w:rFonts w:ascii="Times New Roman" w:hAnsi="Times New Roman" w:cs="Times New Roman"/>
          <w:sz w:val="24"/>
          <w:szCs w:val="24"/>
        </w:rPr>
      </w:pPr>
      <w:r w:rsidRPr="00870108">
        <w:rPr>
          <w:rFonts w:ascii="Times New Roman" w:hAnsi="Times New Roman" w:cs="Times New Roman"/>
          <w:sz w:val="24"/>
          <w:szCs w:val="24"/>
        </w:rPr>
        <w:t>Увеличение уставного капитала за счет отдельных элементов собственного капитала отражается в учете как уменьшение соответствующих элементов и увеличение уставного капитала.</w:t>
      </w:r>
    </w:p>
    <w:p w:rsidR="007110A3" w:rsidRPr="00870108" w:rsidRDefault="007110A3" w:rsidP="007110A3">
      <w:pPr>
        <w:numPr>
          <w:ilvl w:val="12"/>
          <w:numId w:val="0"/>
        </w:numPr>
        <w:tabs>
          <w:tab w:val="left" w:pos="896"/>
          <w:tab w:val="left" w:pos="1080"/>
        </w:tabs>
        <w:ind w:firstLine="574"/>
        <w:jc w:val="both"/>
        <w:rPr>
          <w:i/>
        </w:rPr>
      </w:pPr>
      <w:r w:rsidRPr="00870108">
        <w:rPr>
          <w:b/>
          <w:i/>
        </w:rPr>
        <w:t xml:space="preserve">Пример 3. </w:t>
      </w:r>
      <w:r w:rsidRPr="00870108">
        <w:rPr>
          <w:i/>
        </w:rPr>
        <w:t>Участники общества с ограниченной ответственностью 10.04.201X года приняли решение увеличить уставный капитал субъекта за счет резервного капитала в сумме 18 500 леев. 30.04.201X года была осуществлена государственная регистрация увеличения уставного капитала субъекта.</w:t>
      </w:r>
    </w:p>
    <w:p w:rsidR="007110A3" w:rsidRPr="00870108" w:rsidRDefault="007110A3" w:rsidP="007110A3">
      <w:pPr>
        <w:tabs>
          <w:tab w:val="left" w:pos="896"/>
          <w:tab w:val="left" w:pos="1080"/>
        </w:tabs>
        <w:ind w:firstLine="574"/>
        <w:jc w:val="both"/>
        <w:rPr>
          <w:rFonts w:eastAsia="SimSun"/>
          <w:lang w:eastAsia="zh-CN"/>
        </w:rPr>
      </w:pPr>
      <w:r w:rsidRPr="00870108">
        <w:rPr>
          <w:rFonts w:eastAsia="SimSun"/>
          <w:lang w:eastAsia="zh-CN"/>
        </w:rPr>
        <w:t>На основании приведенных в примере данных, в апреле 201X года субъект отражает в учете уменьшение резервного капитала и увеличение уставного капитала в сумме 18 500 леев.</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994"/>
        </w:tabs>
        <w:ind w:firstLine="574"/>
        <w:jc w:val="both"/>
        <w:rPr>
          <w:rFonts w:ascii="Times New Roman" w:hAnsi="Times New Roman" w:cs="Times New Roman"/>
          <w:sz w:val="24"/>
          <w:szCs w:val="24"/>
        </w:rPr>
      </w:pPr>
      <w:r w:rsidRPr="00870108">
        <w:rPr>
          <w:rFonts w:ascii="Times New Roman" w:hAnsi="Times New Roman" w:cs="Times New Roman"/>
          <w:sz w:val="24"/>
          <w:szCs w:val="24"/>
        </w:rPr>
        <w:t>Уменьшение уставного капитала отражается в учете как его уменьшение при одновременном:</w:t>
      </w:r>
    </w:p>
    <w:p w:rsidR="007110A3" w:rsidRPr="00870108" w:rsidRDefault="007110A3" w:rsidP="007110A3">
      <w:pPr>
        <w:pStyle w:val="HTMLPreformatted"/>
        <w:numPr>
          <w:ilvl w:val="0"/>
          <w:numId w:val="21"/>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уменьшении неоплаченного капитала, если собственники не внесли в полном объеме вклады, на которые подписались в сроки, установленные действующим законодательством;</w:t>
      </w:r>
    </w:p>
    <w:p w:rsidR="007110A3" w:rsidRPr="00870108" w:rsidRDefault="007110A3" w:rsidP="007110A3">
      <w:pPr>
        <w:pStyle w:val="HTMLPreformatted"/>
        <w:numPr>
          <w:ilvl w:val="0"/>
          <w:numId w:val="21"/>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уменьшении убытков прошлых лет субъекта при их покрытии;</w:t>
      </w:r>
    </w:p>
    <w:p w:rsidR="007110A3" w:rsidRPr="00870108" w:rsidRDefault="007110A3" w:rsidP="007110A3">
      <w:pPr>
        <w:pStyle w:val="HTMLPreformatted"/>
        <w:numPr>
          <w:ilvl w:val="0"/>
          <w:numId w:val="21"/>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уменьшении изъятого капитала при аннулировании ранее приобретенных, выкупленных или полученных долей участия;</w:t>
      </w:r>
    </w:p>
    <w:p w:rsidR="007110A3" w:rsidRPr="00870108" w:rsidRDefault="007110A3" w:rsidP="007110A3">
      <w:pPr>
        <w:pStyle w:val="HTMLPreformatted"/>
        <w:numPr>
          <w:ilvl w:val="0"/>
          <w:numId w:val="21"/>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увеличении обязательств перед собственниками при возмещении им части долей участия.</w:t>
      </w:r>
    </w:p>
    <w:p w:rsidR="007110A3" w:rsidRPr="00870108" w:rsidRDefault="007110A3" w:rsidP="007110A3">
      <w:pPr>
        <w:numPr>
          <w:ilvl w:val="12"/>
          <w:numId w:val="0"/>
        </w:numPr>
        <w:tabs>
          <w:tab w:val="left" w:pos="896"/>
          <w:tab w:val="left" w:pos="1080"/>
        </w:tabs>
        <w:ind w:firstLine="574"/>
        <w:jc w:val="both"/>
        <w:rPr>
          <w:i/>
        </w:rPr>
      </w:pPr>
      <w:r w:rsidRPr="00870108">
        <w:rPr>
          <w:b/>
          <w:i/>
        </w:rPr>
        <w:t xml:space="preserve">Пример 4. </w:t>
      </w:r>
      <w:r w:rsidRPr="00870108">
        <w:rPr>
          <w:i/>
        </w:rPr>
        <w:t>Согласно данным баланса на 31.12.201X года стоимость чистых активов общества с ограниченной ответственностью меньше уставного капитала общества на 30 500 леев по причине непокрытых убытков.</w:t>
      </w:r>
    </w:p>
    <w:p w:rsidR="007110A3" w:rsidRPr="00870108" w:rsidRDefault="007110A3" w:rsidP="007110A3">
      <w:pPr>
        <w:numPr>
          <w:ilvl w:val="12"/>
          <w:numId w:val="0"/>
        </w:numPr>
        <w:tabs>
          <w:tab w:val="left" w:pos="896"/>
          <w:tab w:val="left" w:pos="1080"/>
        </w:tabs>
        <w:ind w:firstLine="574"/>
        <w:jc w:val="both"/>
        <w:rPr>
          <w:i/>
        </w:rPr>
      </w:pPr>
      <w:r w:rsidRPr="00870108">
        <w:rPr>
          <w:i/>
        </w:rPr>
        <w:t>16 апреля 201X+1 года учредители общества приняли решение уменьшить уставный капитал на 30 500 леев для покрытия убытков прошлых лет.</w:t>
      </w:r>
    </w:p>
    <w:p w:rsidR="007110A3" w:rsidRPr="00870108" w:rsidRDefault="007110A3" w:rsidP="007110A3">
      <w:pPr>
        <w:numPr>
          <w:ilvl w:val="12"/>
          <w:numId w:val="0"/>
        </w:numPr>
        <w:tabs>
          <w:tab w:val="left" w:pos="896"/>
          <w:tab w:val="left" w:pos="1080"/>
        </w:tabs>
        <w:ind w:firstLine="574"/>
        <w:jc w:val="both"/>
        <w:rPr>
          <w:i/>
        </w:rPr>
      </w:pPr>
      <w:r w:rsidRPr="00870108">
        <w:rPr>
          <w:i/>
        </w:rPr>
        <w:t>29 апреля 201X+1 года была осуществлена государственная  регистрация уменьшения уставного капитала общества.</w:t>
      </w:r>
    </w:p>
    <w:p w:rsidR="007110A3" w:rsidRPr="00870108" w:rsidRDefault="007110A3" w:rsidP="007110A3">
      <w:pPr>
        <w:numPr>
          <w:ilvl w:val="12"/>
          <w:numId w:val="0"/>
        </w:numPr>
        <w:tabs>
          <w:tab w:val="left" w:pos="896"/>
          <w:tab w:val="left" w:pos="1080"/>
        </w:tabs>
        <w:ind w:firstLine="574"/>
        <w:jc w:val="both"/>
        <w:rPr>
          <w:i/>
        </w:rPr>
      </w:pPr>
      <w:r w:rsidRPr="00870108">
        <w:rPr>
          <w:rFonts w:eastAsia="SimSun"/>
          <w:lang w:eastAsia="zh-CN"/>
        </w:rPr>
        <w:t>На основании приведенных в примере данных, в апреле 201X+1 года субъект отражает в учете снижение уставного капитала в сумме 30 500 леев – как одновременное уменьшение уставного капитала и уменьшение убытков прошлых лет.</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994"/>
        </w:tabs>
        <w:ind w:firstLine="574"/>
        <w:jc w:val="both"/>
        <w:rPr>
          <w:rFonts w:ascii="Times New Roman" w:hAnsi="Times New Roman" w:cs="Times New Roman"/>
          <w:sz w:val="24"/>
          <w:szCs w:val="24"/>
        </w:rPr>
      </w:pPr>
      <w:r w:rsidRPr="00870108">
        <w:rPr>
          <w:rFonts w:ascii="Times New Roman" w:hAnsi="Times New Roman" w:cs="Times New Roman"/>
          <w:sz w:val="24"/>
          <w:szCs w:val="24"/>
        </w:rPr>
        <w:t>Изъятые собственные доли участия (приобретенные, выкупленные или полученные субъектом у/от своих собственников или их наследников) отражаются в учете по их фактической стоимости изъятия (приобретения, выкупа или получения) как увеличение изъятого капитала с одновременным уменьшением активов, послуживших средством платежа, или увеличением обязательств перед собственниками в случае последующей оплаты.</w:t>
      </w:r>
    </w:p>
    <w:p w:rsidR="007110A3" w:rsidRPr="00F66A5D" w:rsidRDefault="00F66A5D"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994"/>
        </w:tabs>
        <w:ind w:firstLine="574"/>
        <w:jc w:val="both"/>
        <w:rPr>
          <w:rFonts w:ascii="Times New Roman" w:hAnsi="Times New Roman" w:cs="Times New Roman"/>
          <w:sz w:val="24"/>
          <w:szCs w:val="24"/>
        </w:rPr>
      </w:pPr>
      <w:r w:rsidRPr="00F66A5D">
        <w:rPr>
          <w:rFonts w:ascii="Times New Roman" w:hAnsi="Times New Roman" w:cs="Times New Roman"/>
          <w:color w:val="333333"/>
          <w:sz w:val="24"/>
          <w:szCs w:val="24"/>
          <w:shd w:val="clear" w:color="auto" w:fill="FFFFFF"/>
        </w:rPr>
        <w:t>При аннулировании или отчуждении изъятых долей участия, положительные разницы между фактической стоимостью изъятия и их номинальной (установленной) стоимостью или стоимостью отчуждения, отражаются как премии капитала, а отрицательные разницы списываются на нераспределенную прибыль (непокрытый убыток) прошлых лет</w:t>
      </w:r>
      <w:r w:rsidR="007110A3" w:rsidRPr="00F66A5D">
        <w:rPr>
          <w:rFonts w:ascii="Times New Roman" w:hAnsi="Times New Roman" w:cs="Times New Roman"/>
          <w:sz w:val="24"/>
          <w:szCs w:val="24"/>
        </w:rPr>
        <w:t>.</w:t>
      </w:r>
    </w:p>
    <w:p w:rsidR="007110A3" w:rsidRPr="00870108" w:rsidRDefault="007110A3" w:rsidP="007110A3">
      <w:pPr>
        <w:tabs>
          <w:tab w:val="left" w:pos="896"/>
          <w:tab w:val="left" w:pos="1080"/>
        </w:tabs>
        <w:ind w:firstLine="574"/>
        <w:jc w:val="both"/>
        <w:rPr>
          <w:i/>
        </w:rPr>
      </w:pPr>
      <w:r w:rsidRPr="00870108">
        <w:rPr>
          <w:b/>
          <w:i/>
        </w:rPr>
        <w:lastRenderedPageBreak/>
        <w:t xml:space="preserve">Пример 5. </w:t>
      </w:r>
      <w:r w:rsidRPr="00870108">
        <w:rPr>
          <w:i/>
        </w:rPr>
        <w:t xml:space="preserve">21.01.201X </w:t>
      </w:r>
      <w:r>
        <w:rPr>
          <w:i/>
        </w:rPr>
        <w:t xml:space="preserve">года </w:t>
      </w:r>
      <w:r w:rsidRPr="00870108">
        <w:rPr>
          <w:i/>
        </w:rPr>
        <w:t xml:space="preserve">акционерное общество приобрело 3 000 собственных акций номинальной стоимостью 50 леев/акция по продажной цене 65 леев/акция.  15.04.201X </w:t>
      </w:r>
      <w:r>
        <w:rPr>
          <w:i/>
        </w:rPr>
        <w:t xml:space="preserve">года </w:t>
      </w:r>
      <w:r w:rsidRPr="00870108">
        <w:rPr>
          <w:i/>
        </w:rPr>
        <w:t>было зарегистрировано уменьшение уставного капитала за счет аннулирования 1 500 приобретенных акций. 07.05.201X были перепроданы 1 000 акций по цене 68 леев за акцию.</w:t>
      </w:r>
    </w:p>
    <w:p w:rsidR="007110A3" w:rsidRPr="00870108" w:rsidRDefault="007110A3" w:rsidP="007110A3">
      <w:pPr>
        <w:tabs>
          <w:tab w:val="left" w:pos="360"/>
          <w:tab w:val="left" w:pos="896"/>
          <w:tab w:val="left" w:pos="1080"/>
        </w:tabs>
        <w:ind w:firstLine="574"/>
        <w:jc w:val="both"/>
        <w:rPr>
          <w:i/>
        </w:rPr>
      </w:pPr>
      <w:r w:rsidRPr="00870108">
        <w:rPr>
          <w:rFonts w:eastAsia="SimSun"/>
          <w:lang w:eastAsia="zh-CN"/>
        </w:rPr>
        <w:t>На основании приведенных в примере данных, субъект отражает в учете:</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январе 201X</w:t>
      </w:r>
      <w:r>
        <w:rPr>
          <w:rFonts w:ascii="Times New Roman" w:hAnsi="Times New Roman" w:cs="Times New Roman"/>
          <w:i/>
          <w:sz w:val="24"/>
          <w:szCs w:val="24"/>
        </w:rPr>
        <w:t xml:space="preserve"> года</w:t>
      </w:r>
      <w:r w:rsidRPr="00870108">
        <w:rPr>
          <w:rFonts w:ascii="Times New Roman" w:hAnsi="Times New Roman" w:cs="Times New Roman"/>
          <w:i/>
          <w:sz w:val="24"/>
          <w:szCs w:val="24"/>
        </w:rPr>
        <w:t>:</w:t>
      </w:r>
    </w:p>
    <w:p w:rsidR="007110A3" w:rsidRPr="00870108" w:rsidRDefault="007110A3" w:rsidP="007110A3">
      <w:pPr>
        <w:numPr>
          <w:ilvl w:val="0"/>
          <w:numId w:val="1"/>
        </w:numPr>
        <w:tabs>
          <w:tab w:val="clear" w:pos="786"/>
          <w:tab w:val="left" w:pos="896"/>
          <w:tab w:val="left" w:pos="1080"/>
        </w:tabs>
        <w:ind w:left="0" w:firstLine="574"/>
        <w:jc w:val="both"/>
        <w:rPr>
          <w:rFonts w:eastAsia="SimSun"/>
          <w:lang w:eastAsia="zh-CN"/>
        </w:rPr>
      </w:pPr>
      <w:r w:rsidRPr="00870108">
        <w:rPr>
          <w:rFonts w:eastAsia="SimSun"/>
          <w:lang w:eastAsia="zh-CN"/>
        </w:rPr>
        <w:t>приобретение 3 000 собственных акций в сумме 195 000 леев (3 000 акций x 65 леев) − как увеличение изъятого капитала и уменьшение денежных средств;</w:t>
      </w:r>
    </w:p>
    <w:p w:rsidR="007110A3" w:rsidRPr="00870108" w:rsidRDefault="007110A3" w:rsidP="007110A3">
      <w:pPr>
        <w:tabs>
          <w:tab w:val="left" w:pos="896"/>
          <w:tab w:val="left" w:pos="1080"/>
        </w:tabs>
        <w:ind w:firstLine="574"/>
        <w:jc w:val="both"/>
        <w:rPr>
          <w:rFonts w:eastAsia="SimSun"/>
          <w:i/>
          <w:lang w:eastAsia="zh-CN"/>
        </w:rPr>
      </w:pPr>
      <w:r w:rsidRPr="00870108">
        <w:rPr>
          <w:i/>
        </w:rPr>
        <w:t>в апреле</w:t>
      </w:r>
      <w:r>
        <w:rPr>
          <w:i/>
        </w:rPr>
        <w:t xml:space="preserve"> </w:t>
      </w:r>
      <w:r w:rsidRPr="00870108">
        <w:rPr>
          <w:i/>
        </w:rPr>
        <w:t>201X</w:t>
      </w:r>
      <w:r>
        <w:rPr>
          <w:i/>
        </w:rPr>
        <w:t xml:space="preserve"> года</w:t>
      </w:r>
      <w:r w:rsidRPr="00870108">
        <w:rPr>
          <w:i/>
        </w:rPr>
        <w:t>:</w:t>
      </w:r>
    </w:p>
    <w:p w:rsidR="007110A3" w:rsidRPr="00870108" w:rsidRDefault="007110A3" w:rsidP="007110A3">
      <w:pPr>
        <w:numPr>
          <w:ilvl w:val="0"/>
          <w:numId w:val="1"/>
        </w:numPr>
        <w:tabs>
          <w:tab w:val="clear" w:pos="786"/>
          <w:tab w:val="left" w:pos="896"/>
          <w:tab w:val="left" w:pos="1080"/>
        </w:tabs>
        <w:ind w:left="0" w:firstLine="574"/>
        <w:jc w:val="both"/>
        <w:rPr>
          <w:rFonts w:eastAsia="SimSun"/>
          <w:lang w:eastAsia="zh-CN"/>
        </w:rPr>
      </w:pPr>
      <w:r w:rsidRPr="00870108">
        <w:rPr>
          <w:rFonts w:eastAsia="SimSun"/>
          <w:lang w:eastAsia="zh-CN"/>
        </w:rPr>
        <w:t>аннулирование 1 500 приобретенных собственных акций в сумме 75 000 леев (1 500 акций x 50 леев) − как одновременное уменьшение уставного капитала и изъятого капитала;</w:t>
      </w:r>
    </w:p>
    <w:p w:rsidR="00F66A5D" w:rsidRPr="008807E6" w:rsidRDefault="00F66A5D" w:rsidP="007110A3">
      <w:pPr>
        <w:tabs>
          <w:tab w:val="left" w:pos="896"/>
          <w:tab w:val="left" w:pos="1080"/>
        </w:tabs>
        <w:ind w:firstLine="574"/>
        <w:jc w:val="both"/>
        <w:rPr>
          <w:rFonts w:ascii="Georgia" w:hAnsi="Georgia"/>
          <w:color w:val="333333"/>
          <w:shd w:val="clear" w:color="auto" w:fill="FFFFFF"/>
        </w:rPr>
      </w:pPr>
      <w:r>
        <w:rPr>
          <w:rFonts w:ascii="Georgia" w:hAnsi="Georgia"/>
          <w:color w:val="333333"/>
          <w:shd w:val="clear" w:color="auto" w:fill="FFFFFF"/>
        </w:rPr>
        <w:t xml:space="preserve">- </w:t>
      </w:r>
      <w:r w:rsidRPr="00F66A5D">
        <w:rPr>
          <w:color w:val="000000" w:themeColor="text1"/>
          <w:shd w:val="clear" w:color="auto" w:fill="FFFFFF"/>
        </w:rPr>
        <w:t>списание отрицательной разницы между номинальной стоимостью и стоимостью приобретения аннулированных акций в сумме 22500 леев [1500 акций x (65 леев – 50 леев)] – как уменьшение нераспределенной прибыли (увеличение непокрытого убытка) и уменьшение изъятого капитала;</w:t>
      </w:r>
    </w:p>
    <w:p w:rsidR="007110A3" w:rsidRPr="00870108" w:rsidRDefault="007110A3" w:rsidP="007110A3">
      <w:pPr>
        <w:tabs>
          <w:tab w:val="left" w:pos="896"/>
          <w:tab w:val="left" w:pos="1080"/>
        </w:tabs>
        <w:ind w:firstLine="574"/>
        <w:jc w:val="both"/>
        <w:rPr>
          <w:rFonts w:eastAsia="SimSun"/>
          <w:i/>
          <w:lang w:eastAsia="zh-CN"/>
        </w:rPr>
      </w:pPr>
      <w:r w:rsidRPr="00870108">
        <w:rPr>
          <w:i/>
        </w:rPr>
        <w:t>в мае 201X</w:t>
      </w:r>
      <w:r>
        <w:rPr>
          <w:i/>
        </w:rPr>
        <w:t xml:space="preserve"> года</w:t>
      </w:r>
      <w:r w:rsidRPr="00870108">
        <w:rPr>
          <w:i/>
        </w:rPr>
        <w:t>:</w:t>
      </w:r>
    </w:p>
    <w:p w:rsidR="007110A3" w:rsidRPr="00870108" w:rsidRDefault="007110A3" w:rsidP="007110A3">
      <w:pPr>
        <w:numPr>
          <w:ilvl w:val="0"/>
          <w:numId w:val="1"/>
        </w:numPr>
        <w:tabs>
          <w:tab w:val="clear" w:pos="786"/>
          <w:tab w:val="left" w:pos="896"/>
          <w:tab w:val="left" w:pos="1080"/>
        </w:tabs>
        <w:ind w:left="0" w:firstLine="574"/>
        <w:jc w:val="both"/>
        <w:rPr>
          <w:rFonts w:eastAsia="SimSun"/>
          <w:lang w:eastAsia="zh-CN"/>
        </w:rPr>
      </w:pPr>
      <w:r w:rsidRPr="00870108">
        <w:rPr>
          <w:rFonts w:eastAsia="SimSun"/>
          <w:lang w:eastAsia="zh-CN"/>
        </w:rPr>
        <w:t>перепродажа 1 000 собственных акций в сумме 68 000 леев (1 000 акций x 68 леев) − как увеличение денежных средств и уменьшение изъятого капитала;</w:t>
      </w:r>
    </w:p>
    <w:p w:rsidR="007110A3" w:rsidRPr="00870108" w:rsidRDefault="007110A3" w:rsidP="00B767F7">
      <w:pPr>
        <w:numPr>
          <w:ilvl w:val="0"/>
          <w:numId w:val="1"/>
        </w:numPr>
        <w:tabs>
          <w:tab w:val="clear" w:pos="786"/>
          <w:tab w:val="left" w:pos="0"/>
          <w:tab w:val="left" w:pos="1080"/>
        </w:tabs>
        <w:ind w:left="0" w:firstLine="426"/>
        <w:jc w:val="both"/>
        <w:rPr>
          <w:rFonts w:eastAsia="SimSun"/>
          <w:lang w:eastAsia="zh-CN"/>
        </w:rPr>
      </w:pPr>
      <w:r w:rsidRPr="00870108">
        <w:rPr>
          <w:rFonts w:eastAsia="SimSun"/>
          <w:lang w:eastAsia="zh-CN"/>
        </w:rPr>
        <w:t xml:space="preserve">списание разницы между стоимостью  перепродажи и стоимостью приобретения изъятых акций в сумме 3 000 леев [1 000 акций x (68 леев – 65 леев)] − как одновременное увеличение изъятого капитала и </w:t>
      </w:r>
      <w:r w:rsidR="00F66A5D" w:rsidRPr="00F66A5D">
        <w:rPr>
          <w:rFonts w:eastAsia="SimSun"/>
          <w:lang w:eastAsia="zh-CN"/>
        </w:rPr>
        <w:t>премии капитала</w:t>
      </w:r>
      <w:r w:rsidRPr="00870108">
        <w:rPr>
          <w:rFonts w:eastAsia="SimSun"/>
          <w:lang w:eastAsia="zh-CN"/>
        </w:rPr>
        <w:t>.</w:t>
      </w:r>
    </w:p>
    <w:p w:rsidR="00B767F7" w:rsidRPr="00B767F7" w:rsidRDefault="00B767F7" w:rsidP="00B767F7">
      <w:pPr>
        <w:pStyle w:val="NormalWeb"/>
        <w:shd w:val="clear" w:color="auto" w:fill="FFFFFF"/>
        <w:spacing w:before="0" w:beforeAutospacing="0" w:after="0" w:afterAutospacing="0"/>
        <w:ind w:firstLine="786"/>
        <w:jc w:val="center"/>
        <w:rPr>
          <w:color w:val="000000" w:themeColor="text1"/>
          <w:lang w:val="ru-RU"/>
        </w:rPr>
      </w:pPr>
      <w:r w:rsidRPr="00B767F7">
        <w:rPr>
          <w:rStyle w:val="Strong"/>
          <w:rFonts w:eastAsia="Calibri"/>
          <w:color w:val="000000" w:themeColor="text1"/>
          <w:lang w:val="ru-RU"/>
        </w:rPr>
        <w:t>Имущество, полученное от государства с правом собственности</w:t>
      </w:r>
      <w:r w:rsidRPr="00B767F7">
        <w:rPr>
          <w:color w:val="000000" w:themeColor="text1"/>
          <w:lang w:val="ru-RU"/>
        </w:rPr>
        <w:t>»</w:t>
      </w:r>
    </w:p>
    <w:p w:rsidR="008807E6" w:rsidRPr="008807E6" w:rsidRDefault="008807E6" w:rsidP="008807E6">
      <w:pPr>
        <w:ind w:firstLine="851"/>
        <w:jc w:val="both"/>
        <w:rPr>
          <w:rFonts w:eastAsia="Times New Roman"/>
        </w:rPr>
      </w:pPr>
      <w:r w:rsidRPr="008807E6">
        <w:rPr>
          <w:rFonts w:eastAsia="Times New Roman"/>
          <w:b/>
          <w:bCs/>
        </w:rPr>
        <w:t>17</w:t>
      </w:r>
      <w:r w:rsidRPr="008807E6">
        <w:rPr>
          <w:rFonts w:eastAsia="Times New Roman"/>
          <w:b/>
          <w:bCs/>
          <w:vertAlign w:val="superscript"/>
        </w:rPr>
        <w:t>1</w:t>
      </w:r>
      <w:r w:rsidRPr="008807E6">
        <w:rPr>
          <w:rFonts w:eastAsia="Times New Roman"/>
          <w:b/>
          <w:bCs/>
        </w:rPr>
        <w:t>.</w:t>
      </w:r>
      <w:r w:rsidRPr="008807E6">
        <w:rPr>
          <w:rFonts w:eastAsia="Times New Roman"/>
          <w:lang w:val="en-US"/>
        </w:rPr>
        <w:t> </w:t>
      </w:r>
      <w:r w:rsidRPr="008807E6">
        <w:rPr>
          <w:rFonts w:eastAsia="Times New Roman"/>
        </w:rPr>
        <w:t>Поступление имущества, полученного от государства с правом собственности публичными органами и учреждениями на самоуправлении, отражается в размере, установленном в учредительных и/или других документах, предусмотренных законодательством: активов – как одновременное увеличение активов и имущества, полученного от государства с правом собственности; обязательств – как увеличение обязательств и уменьшение имущества, полученного от государства с правом собственности.</w:t>
      </w:r>
    </w:p>
    <w:p w:rsidR="008807E6" w:rsidRPr="008807E6" w:rsidRDefault="008807E6" w:rsidP="008807E6">
      <w:pPr>
        <w:ind w:firstLine="851"/>
        <w:jc w:val="both"/>
        <w:rPr>
          <w:rFonts w:eastAsia="Times New Roman"/>
        </w:rPr>
      </w:pPr>
      <w:r w:rsidRPr="008807E6">
        <w:rPr>
          <w:rFonts w:eastAsia="Times New Roman"/>
          <w:b/>
          <w:bCs/>
        </w:rPr>
        <w:t>17</w:t>
      </w:r>
      <w:r w:rsidRPr="008807E6">
        <w:rPr>
          <w:rFonts w:eastAsia="Times New Roman"/>
          <w:b/>
          <w:bCs/>
          <w:vertAlign w:val="superscript"/>
        </w:rPr>
        <w:t>2</w:t>
      </w:r>
      <w:r w:rsidRPr="008807E6">
        <w:rPr>
          <w:rFonts w:eastAsia="Times New Roman"/>
          <w:b/>
          <w:bCs/>
        </w:rPr>
        <w:t>.</w:t>
      </w:r>
      <w:r w:rsidRPr="008807E6">
        <w:rPr>
          <w:rFonts w:eastAsia="Times New Roman"/>
          <w:lang w:val="en-US"/>
        </w:rPr>
        <w:t> </w:t>
      </w:r>
      <w:r w:rsidRPr="008807E6">
        <w:rPr>
          <w:rFonts w:eastAsia="Times New Roman"/>
        </w:rPr>
        <w:t>Выбытие имущества, полученного от государства с правом собственности публичными органами и учреждениями на самоуправлении, отражается: в случае передачи активов – как одновременное уменьшение имущества, полученного от государства с правом собственности и активов; а в случае передачи обязательств – как уменьшение обязательств и увеличение имущества, полученного от государства с правом собственности.</w:t>
      </w:r>
    </w:p>
    <w:p w:rsidR="00B767F7" w:rsidRPr="00B767F7" w:rsidRDefault="00B767F7" w:rsidP="00B767F7">
      <w:pPr>
        <w:pStyle w:val="NormalWeb"/>
        <w:shd w:val="clear" w:color="auto" w:fill="FFFFFF"/>
        <w:spacing w:before="0" w:beforeAutospacing="0" w:after="0" w:afterAutospacing="0"/>
        <w:ind w:firstLine="786"/>
        <w:jc w:val="center"/>
        <w:rPr>
          <w:color w:val="000000" w:themeColor="text1"/>
        </w:rPr>
      </w:pPr>
      <w:proofErr w:type="spellStart"/>
      <w:r w:rsidRPr="00B767F7">
        <w:rPr>
          <w:rStyle w:val="Strong"/>
          <w:rFonts w:eastAsia="Calibri"/>
          <w:color w:val="000000" w:themeColor="text1"/>
        </w:rPr>
        <w:t>Премии</w:t>
      </w:r>
      <w:proofErr w:type="spellEnd"/>
      <w:r w:rsidRPr="00B767F7">
        <w:rPr>
          <w:rStyle w:val="Strong"/>
          <w:rFonts w:eastAsia="Calibri"/>
          <w:color w:val="000000" w:themeColor="text1"/>
        </w:rPr>
        <w:t xml:space="preserve"> </w:t>
      </w:r>
      <w:proofErr w:type="spellStart"/>
      <w:r w:rsidRPr="00B767F7">
        <w:rPr>
          <w:rStyle w:val="Strong"/>
          <w:rFonts w:eastAsia="Calibri"/>
          <w:color w:val="000000" w:themeColor="text1"/>
        </w:rPr>
        <w:t>капитала</w:t>
      </w:r>
      <w:proofErr w:type="spellEnd"/>
    </w:p>
    <w:p w:rsidR="00B767F7" w:rsidRPr="00B767F7" w:rsidRDefault="00B767F7" w:rsidP="00B767F7">
      <w:pPr>
        <w:pStyle w:val="NormalWeb"/>
        <w:shd w:val="clear" w:color="auto" w:fill="FFFFFF"/>
        <w:spacing w:before="0" w:beforeAutospacing="0" w:after="0" w:afterAutospacing="0"/>
        <w:ind w:firstLine="786"/>
        <w:jc w:val="both"/>
        <w:rPr>
          <w:color w:val="000000" w:themeColor="text1"/>
          <w:lang w:val="ru-RU"/>
        </w:rPr>
      </w:pPr>
      <w:r w:rsidRPr="00B767F7">
        <w:rPr>
          <w:rStyle w:val="Strong"/>
          <w:rFonts w:eastAsia="Calibri"/>
          <w:color w:val="000000" w:themeColor="text1"/>
          <w:lang w:val="ru-RU"/>
        </w:rPr>
        <w:t>17</w:t>
      </w:r>
      <w:r w:rsidRPr="00B767F7">
        <w:rPr>
          <w:rStyle w:val="Strong"/>
          <w:rFonts w:eastAsia="Calibri"/>
          <w:color w:val="000000" w:themeColor="text1"/>
          <w:vertAlign w:val="superscript"/>
          <w:lang w:val="ru-RU"/>
        </w:rPr>
        <w:t>3</w:t>
      </w:r>
      <w:r w:rsidRPr="00B767F7">
        <w:rPr>
          <w:rStyle w:val="Strong"/>
          <w:rFonts w:eastAsia="Calibri"/>
          <w:color w:val="000000" w:themeColor="text1"/>
          <w:lang w:val="ru-RU"/>
        </w:rPr>
        <w:t>.</w:t>
      </w:r>
      <w:r w:rsidRPr="00B767F7">
        <w:rPr>
          <w:color w:val="000000" w:themeColor="text1"/>
        </w:rPr>
        <w:t> </w:t>
      </w:r>
      <w:r w:rsidRPr="00B767F7">
        <w:rPr>
          <w:color w:val="000000" w:themeColor="text1"/>
          <w:lang w:val="ru-RU"/>
        </w:rPr>
        <w:t>Премии капитала возникают в результате операций по формированию и увеличению уставного капитала и конверсии облигаций в акции и отражается как увеличение неоплаченного капитала, изъятого капитала и/или уменьшение незарегистрированного капитала и увеличение премии капитала.</w:t>
      </w:r>
    </w:p>
    <w:p w:rsidR="00B767F7" w:rsidRPr="00B767F7" w:rsidRDefault="00B767F7" w:rsidP="00B767F7">
      <w:pPr>
        <w:pStyle w:val="NormalWeb"/>
        <w:shd w:val="clear" w:color="auto" w:fill="FFFFFF"/>
        <w:spacing w:before="0" w:beforeAutospacing="0" w:after="0" w:afterAutospacing="0"/>
        <w:ind w:firstLine="786"/>
        <w:jc w:val="both"/>
        <w:rPr>
          <w:color w:val="000000" w:themeColor="text1"/>
          <w:lang w:val="ru-RU"/>
        </w:rPr>
      </w:pPr>
      <w:r w:rsidRPr="00B767F7">
        <w:rPr>
          <w:rStyle w:val="Strong"/>
          <w:rFonts w:eastAsia="Calibri"/>
          <w:color w:val="000000" w:themeColor="text1"/>
          <w:lang w:val="ru-RU"/>
        </w:rPr>
        <w:t>17</w:t>
      </w:r>
      <w:r w:rsidRPr="00B767F7">
        <w:rPr>
          <w:rStyle w:val="Strong"/>
          <w:rFonts w:eastAsia="Calibri"/>
          <w:color w:val="000000" w:themeColor="text1"/>
          <w:vertAlign w:val="superscript"/>
          <w:lang w:val="ru-RU"/>
        </w:rPr>
        <w:t>4</w:t>
      </w:r>
      <w:r w:rsidRPr="00B767F7">
        <w:rPr>
          <w:rStyle w:val="Strong"/>
          <w:rFonts w:eastAsia="Calibri"/>
          <w:color w:val="000000" w:themeColor="text1"/>
          <w:lang w:val="ru-RU"/>
        </w:rPr>
        <w:t>.</w:t>
      </w:r>
      <w:r w:rsidRPr="00B767F7">
        <w:rPr>
          <w:color w:val="000000" w:themeColor="text1"/>
        </w:rPr>
        <w:t> </w:t>
      </w:r>
      <w:r w:rsidRPr="00B767F7">
        <w:rPr>
          <w:color w:val="000000" w:themeColor="text1"/>
          <w:lang w:val="ru-RU"/>
        </w:rPr>
        <w:t>Премии капитала, списанные согласно решению руководящего органа субъекта, отражаются как уменьшение премии капитала и увеличение нераспределенной прибыли (уменьшение непокрытого убытка) прошлых лет.</w:t>
      </w:r>
    </w:p>
    <w:p w:rsidR="007110A3" w:rsidRPr="00870108" w:rsidRDefault="007110A3" w:rsidP="007110A3">
      <w:pPr>
        <w:pStyle w:val="Provodca"/>
        <w:tabs>
          <w:tab w:val="clear" w:pos="426"/>
          <w:tab w:val="clear" w:pos="7513"/>
          <w:tab w:val="left" w:pos="896"/>
          <w:tab w:val="left" w:pos="1080"/>
        </w:tabs>
        <w:ind w:firstLine="574"/>
        <w:jc w:val="left"/>
        <w:rPr>
          <w:rFonts w:ascii="Times New Roman" w:eastAsia="SimSun" w:hAnsi="Times New Roman"/>
          <w:b w:val="0"/>
          <w:i w:val="0"/>
          <w:sz w:val="24"/>
          <w:szCs w:val="24"/>
          <w:lang w:eastAsia="zh-CN"/>
        </w:rPr>
      </w:pP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jc w:val="center"/>
        <w:rPr>
          <w:rFonts w:ascii="Times New Roman" w:hAnsi="Times New Roman" w:cs="Times New Roman"/>
          <w:b/>
          <w:i/>
          <w:sz w:val="24"/>
          <w:szCs w:val="24"/>
        </w:rPr>
      </w:pPr>
      <w:r w:rsidRPr="00870108">
        <w:rPr>
          <w:rFonts w:ascii="Times New Roman" w:hAnsi="Times New Roman" w:cs="Times New Roman"/>
          <w:b/>
          <w:i/>
          <w:sz w:val="24"/>
          <w:szCs w:val="24"/>
        </w:rPr>
        <w:t>Резервы</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Резервы включают резервный капитал, уставные резервы и прочие резервы. Резервы формируются за счет прибыли или других предусмотренных законодательством источников и используются по решению уполномоченного органа управления субъекта. </w:t>
      </w:r>
      <w:r w:rsidRPr="00870108">
        <w:rPr>
          <w:rFonts w:ascii="Times New Roman" w:hAnsi="Times New Roman" w:cs="Times New Roman"/>
          <w:sz w:val="24"/>
          <w:szCs w:val="24"/>
        </w:rPr>
        <w:tab/>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Формирование резервов отражается в учете как уменьшение прибыли или других разрешенных законодательством источников и увеличение резервов. Использование резервов отражается в учете как уменьшение резервов и увеличение элементов собственного капитала или обязательств субъекта.</w:t>
      </w:r>
    </w:p>
    <w:p w:rsidR="007110A3" w:rsidRPr="00870108" w:rsidRDefault="007110A3" w:rsidP="007110A3">
      <w:pPr>
        <w:pStyle w:val="exemplu"/>
        <w:tabs>
          <w:tab w:val="left" w:pos="896"/>
          <w:tab w:val="left" w:pos="1080"/>
        </w:tabs>
        <w:ind w:firstLine="574"/>
        <w:rPr>
          <w:rFonts w:ascii="Times New Roman" w:hAnsi="Times New Roman"/>
          <w:sz w:val="24"/>
          <w:szCs w:val="24"/>
          <w:lang w:val="ru-RU" w:eastAsia="ru-RU"/>
        </w:rPr>
      </w:pPr>
      <w:r w:rsidRPr="00870108">
        <w:rPr>
          <w:rFonts w:ascii="Times New Roman" w:hAnsi="Times New Roman"/>
          <w:b/>
          <w:sz w:val="24"/>
          <w:szCs w:val="24"/>
          <w:lang w:val="ru-RU" w:eastAsia="ru-RU"/>
        </w:rPr>
        <w:t xml:space="preserve">Пример 6. </w:t>
      </w:r>
      <w:r w:rsidRPr="00870108">
        <w:rPr>
          <w:rFonts w:ascii="Times New Roman" w:hAnsi="Times New Roman"/>
          <w:sz w:val="24"/>
          <w:szCs w:val="24"/>
          <w:lang w:val="ru-RU" w:eastAsia="ru-RU"/>
        </w:rPr>
        <w:t xml:space="preserve">Участники общества с ограниченной ответственностью 14 февраля 201X года приняли решение отчислить из чистой прибыли 201X-1 года </w:t>
      </w:r>
      <w:proofErr w:type="gramStart"/>
      <w:r w:rsidRPr="00870108">
        <w:rPr>
          <w:rFonts w:ascii="Times New Roman" w:hAnsi="Times New Roman"/>
          <w:sz w:val="24"/>
          <w:szCs w:val="24"/>
          <w:lang w:val="ru-RU" w:eastAsia="ru-RU"/>
        </w:rPr>
        <w:t>в  резервный</w:t>
      </w:r>
      <w:proofErr w:type="gramEnd"/>
      <w:r w:rsidRPr="00870108">
        <w:rPr>
          <w:rFonts w:ascii="Times New Roman" w:hAnsi="Times New Roman"/>
          <w:sz w:val="24"/>
          <w:szCs w:val="24"/>
          <w:lang w:val="ru-RU" w:eastAsia="ru-RU"/>
        </w:rPr>
        <w:t xml:space="preserve"> капитал сумму в 28 200 леев. 15 сентября 201X года участники приняли решение увеличить уставный капитал общества на 25 000 леев за счет резервного капитала. 28 сентября 201X года была осуществлена государственная регистрация изменения уставного капитала субъекта.</w:t>
      </w:r>
    </w:p>
    <w:p w:rsidR="007110A3" w:rsidRPr="00870108" w:rsidRDefault="007110A3" w:rsidP="007110A3">
      <w:pPr>
        <w:tabs>
          <w:tab w:val="left" w:pos="896"/>
          <w:tab w:val="left" w:pos="1080"/>
        </w:tabs>
        <w:ind w:firstLine="574"/>
        <w:jc w:val="both"/>
        <w:rPr>
          <w:i/>
        </w:rPr>
      </w:pPr>
      <w:r w:rsidRPr="00870108">
        <w:rPr>
          <w:rFonts w:eastAsia="SimSun"/>
          <w:lang w:eastAsia="zh-CN"/>
        </w:rPr>
        <w:t>На основании приведенных в примере данных, субъект отражает в учете:</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феврале</w:t>
      </w:r>
      <w:r w:rsidRPr="00870108">
        <w:rPr>
          <w:rFonts w:ascii="Times New Roman" w:hAnsi="Times New Roman" w:cs="Times New Roman"/>
          <w:sz w:val="24"/>
          <w:szCs w:val="24"/>
        </w:rPr>
        <w:t xml:space="preserve"> </w:t>
      </w:r>
      <w:r w:rsidRPr="00870108">
        <w:rPr>
          <w:rFonts w:ascii="Times New Roman" w:hAnsi="Times New Roman" w:cs="Times New Roman"/>
          <w:i/>
          <w:sz w:val="24"/>
          <w:szCs w:val="24"/>
        </w:rPr>
        <w:t>201X года:</w:t>
      </w:r>
    </w:p>
    <w:p w:rsidR="007110A3" w:rsidRPr="00870108" w:rsidRDefault="007110A3" w:rsidP="007110A3">
      <w:pPr>
        <w:numPr>
          <w:ilvl w:val="0"/>
          <w:numId w:val="2"/>
        </w:numPr>
        <w:tabs>
          <w:tab w:val="clear" w:pos="1566"/>
          <w:tab w:val="left" w:pos="840"/>
          <w:tab w:val="left" w:pos="896"/>
          <w:tab w:val="left" w:pos="1080"/>
        </w:tabs>
        <w:ind w:left="0" w:firstLine="574"/>
        <w:jc w:val="both"/>
        <w:rPr>
          <w:rFonts w:eastAsia="SimSun"/>
          <w:lang w:eastAsia="zh-CN"/>
        </w:rPr>
      </w:pPr>
      <w:r w:rsidRPr="00870108">
        <w:rPr>
          <w:rFonts w:eastAsia="SimSun"/>
          <w:lang w:eastAsia="zh-CN"/>
        </w:rPr>
        <w:lastRenderedPageBreak/>
        <w:t>уменьшение нераспределенной прибыли прошлых лет и увеличение резервного капитала в сумме 28 200 леев;</w:t>
      </w:r>
    </w:p>
    <w:p w:rsidR="007110A3" w:rsidRPr="00870108" w:rsidRDefault="007110A3" w:rsidP="007110A3">
      <w:pPr>
        <w:tabs>
          <w:tab w:val="left" w:pos="840"/>
          <w:tab w:val="left" w:pos="896"/>
          <w:tab w:val="left" w:pos="1080"/>
        </w:tabs>
        <w:ind w:firstLine="574"/>
        <w:jc w:val="both"/>
        <w:rPr>
          <w:rFonts w:eastAsia="SimSun"/>
          <w:i/>
          <w:lang w:eastAsia="zh-CN"/>
        </w:rPr>
      </w:pPr>
      <w:r w:rsidRPr="00870108">
        <w:rPr>
          <w:i/>
        </w:rPr>
        <w:t>в сентябре 201X года:</w:t>
      </w:r>
    </w:p>
    <w:p w:rsidR="007110A3" w:rsidRPr="00870108" w:rsidRDefault="007110A3" w:rsidP="007110A3">
      <w:pPr>
        <w:numPr>
          <w:ilvl w:val="0"/>
          <w:numId w:val="2"/>
        </w:numPr>
        <w:tabs>
          <w:tab w:val="clear" w:pos="1566"/>
          <w:tab w:val="left" w:pos="840"/>
          <w:tab w:val="left" w:pos="896"/>
          <w:tab w:val="left" w:pos="1080"/>
        </w:tabs>
        <w:ind w:left="0" w:firstLine="574"/>
        <w:jc w:val="both"/>
        <w:rPr>
          <w:rFonts w:eastAsia="SimSun"/>
          <w:lang w:eastAsia="zh-CN"/>
        </w:rPr>
      </w:pPr>
      <w:r w:rsidRPr="00870108">
        <w:rPr>
          <w:rFonts w:eastAsia="SimSun"/>
          <w:lang w:eastAsia="zh-CN"/>
        </w:rPr>
        <w:t>уменьшение резервного капитала и увеличение уставного капитала в сумме 25 000 леев.</w:t>
      </w:r>
    </w:p>
    <w:p w:rsidR="007110A3" w:rsidRPr="00B767F7" w:rsidRDefault="00B767F7"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B767F7">
        <w:rPr>
          <w:rStyle w:val="Strong"/>
          <w:rFonts w:ascii="Times New Roman" w:hAnsi="Times New Roman" w:cs="Times New Roman"/>
          <w:color w:val="333333"/>
          <w:sz w:val="24"/>
          <w:szCs w:val="24"/>
          <w:shd w:val="clear" w:color="auto" w:fill="FFFFFF"/>
        </w:rPr>
        <w:t>19</w:t>
      </w:r>
      <w:r w:rsidRPr="00B767F7">
        <w:rPr>
          <w:rStyle w:val="Strong"/>
          <w:rFonts w:ascii="Times New Roman" w:hAnsi="Times New Roman" w:cs="Times New Roman"/>
          <w:color w:val="333333"/>
          <w:sz w:val="24"/>
          <w:szCs w:val="24"/>
          <w:shd w:val="clear" w:color="auto" w:fill="FFFFFF"/>
          <w:vertAlign w:val="superscript"/>
        </w:rPr>
        <w:t>1</w:t>
      </w:r>
      <w:r w:rsidRPr="00B767F7">
        <w:rPr>
          <w:rStyle w:val="Strong"/>
          <w:rFonts w:ascii="Times New Roman" w:hAnsi="Times New Roman" w:cs="Times New Roman"/>
          <w:color w:val="333333"/>
          <w:sz w:val="24"/>
          <w:szCs w:val="24"/>
          <w:shd w:val="clear" w:color="auto" w:fill="FFFFFF"/>
        </w:rPr>
        <w:t>.</w:t>
      </w:r>
      <w:r w:rsidRPr="00B767F7">
        <w:rPr>
          <w:rFonts w:ascii="Times New Roman" w:hAnsi="Times New Roman" w:cs="Times New Roman"/>
          <w:color w:val="333333"/>
          <w:sz w:val="24"/>
          <w:szCs w:val="24"/>
          <w:shd w:val="clear" w:color="auto" w:fill="FFFFFF"/>
        </w:rPr>
        <w:t> В случае, когда субъект прекращает создавать уставные и/или другие резервы, неиспользованная сумма списывается, согласно решения собственников, на распределенную прибыль (непокрытый убыток) прошлых лет.</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jc w:val="center"/>
        <w:rPr>
          <w:rFonts w:ascii="Times New Roman" w:hAnsi="Times New Roman" w:cs="Times New Roman"/>
          <w:i/>
          <w:sz w:val="24"/>
          <w:szCs w:val="24"/>
        </w:rPr>
      </w:pPr>
      <w:r w:rsidRPr="00870108">
        <w:rPr>
          <w:rFonts w:ascii="Times New Roman" w:hAnsi="Times New Roman" w:cs="Times New Roman"/>
          <w:b/>
          <w:i/>
          <w:sz w:val="24"/>
          <w:szCs w:val="24"/>
        </w:rPr>
        <w:t>Нераспределенная прибыль (непокрытый убыток)</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08"/>
          <w:tab w:val="left" w:pos="1080"/>
          <w:tab w:val="left" w:pos="1120"/>
        </w:tabs>
        <w:ind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Нераспределенная прибыль (непокрытый убыток) включает: чистую прибыль (чистый убыток) отчетного периода, нераспределенную прибыль (непокрытый убыток) прошлых лет, использованную прибыль отчетного периода, поправки </w:t>
      </w:r>
      <w:proofErr w:type="gramStart"/>
      <w:r w:rsidRPr="00870108">
        <w:rPr>
          <w:rFonts w:ascii="Times New Roman" w:hAnsi="Times New Roman" w:cs="Times New Roman"/>
          <w:sz w:val="24"/>
          <w:szCs w:val="24"/>
        </w:rPr>
        <w:t>результатов  прошлых</w:t>
      </w:r>
      <w:proofErr w:type="gramEnd"/>
      <w:r w:rsidRPr="00870108">
        <w:rPr>
          <w:rFonts w:ascii="Times New Roman" w:hAnsi="Times New Roman" w:cs="Times New Roman"/>
          <w:sz w:val="24"/>
          <w:szCs w:val="24"/>
        </w:rPr>
        <w:t xml:space="preserve"> лет.</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08"/>
          <w:tab w:val="left" w:pos="1080"/>
          <w:tab w:val="left" w:pos="1120"/>
        </w:tabs>
        <w:ind w:firstLine="574"/>
        <w:jc w:val="both"/>
        <w:rPr>
          <w:rFonts w:ascii="Times New Roman" w:hAnsi="Times New Roman" w:cs="Times New Roman"/>
          <w:sz w:val="24"/>
          <w:szCs w:val="24"/>
        </w:rPr>
      </w:pPr>
      <w:r w:rsidRPr="00870108">
        <w:rPr>
          <w:rFonts w:ascii="Times New Roman" w:hAnsi="Times New Roman" w:cs="Times New Roman"/>
          <w:sz w:val="24"/>
          <w:szCs w:val="24"/>
        </w:rPr>
        <w:t>Чистая прибыль (чистый убыток) отчетного периода определяется как разница между текущими доходами и расходами субъекта, признанными в текущем отчетном периоде.</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08"/>
          <w:tab w:val="left" w:pos="1080"/>
          <w:tab w:val="left" w:pos="1120"/>
        </w:tabs>
        <w:ind w:firstLine="574"/>
        <w:jc w:val="both"/>
        <w:rPr>
          <w:rFonts w:ascii="Times New Roman" w:hAnsi="Times New Roman" w:cs="Times New Roman"/>
          <w:sz w:val="24"/>
          <w:szCs w:val="24"/>
        </w:rPr>
      </w:pPr>
      <w:r w:rsidRPr="00870108">
        <w:rPr>
          <w:rFonts w:ascii="Times New Roman" w:hAnsi="Times New Roman" w:cs="Times New Roman"/>
          <w:sz w:val="24"/>
          <w:szCs w:val="24"/>
        </w:rPr>
        <w:t>Использованная прибыль отчетного периода согласно решению уполномоченного органа управления субъекта, отражается в учете как одновременное увеличение использованной прибыли и обязательств или элементов собственного капитала субъекта. При реформации баланса использованная прибыль отчетного периода относится на уменьшение (увеличение) чистой прибыли (чистого убытка) текущего отчетного периода.</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1008"/>
          <w:tab w:val="left" w:pos="1080"/>
          <w:tab w:val="left" w:pos="1120"/>
        </w:tabs>
        <w:ind w:firstLine="574"/>
        <w:jc w:val="both"/>
        <w:rPr>
          <w:rFonts w:ascii="Times New Roman" w:hAnsi="Times New Roman" w:cs="Times New Roman"/>
          <w:sz w:val="24"/>
          <w:szCs w:val="24"/>
        </w:rPr>
      </w:pPr>
      <w:r w:rsidRPr="00870108">
        <w:rPr>
          <w:rFonts w:ascii="Times New Roman" w:hAnsi="Times New Roman" w:cs="Times New Roman"/>
          <w:sz w:val="24"/>
          <w:szCs w:val="24"/>
        </w:rPr>
        <w:t>При реформации баланса чистая прибыль (чистый убыток) отчетного периода списывается и отражается в учете как:</w:t>
      </w:r>
    </w:p>
    <w:p w:rsidR="007110A3" w:rsidRPr="00870108" w:rsidRDefault="007110A3" w:rsidP="007110A3">
      <w:pPr>
        <w:pStyle w:val="HTMLPreformatted"/>
        <w:numPr>
          <w:ilvl w:val="0"/>
          <w:numId w:val="22"/>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уменьшение чистой прибыли отчетного периода и увеличение нераспределенной прибыли или уменьшение непокрытого убытка прошлых лет;</w:t>
      </w:r>
    </w:p>
    <w:p w:rsidR="007110A3" w:rsidRPr="00870108" w:rsidRDefault="007110A3" w:rsidP="007110A3">
      <w:pPr>
        <w:pStyle w:val="HTMLPreformatted"/>
        <w:numPr>
          <w:ilvl w:val="0"/>
          <w:numId w:val="22"/>
        </w:numPr>
        <w:tabs>
          <w:tab w:val="clear" w:pos="735"/>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уменьшение нераспределенной прибыли или увеличение непокрытого убытка прошлых лет и уменьшение чистого убытка отчетного периода.</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b/>
          <w:i/>
          <w:sz w:val="24"/>
          <w:szCs w:val="24"/>
        </w:rPr>
        <w:t xml:space="preserve">Пример 7. </w:t>
      </w:r>
      <w:r w:rsidRPr="00870108">
        <w:rPr>
          <w:rFonts w:ascii="Times New Roman" w:hAnsi="Times New Roman" w:cs="Times New Roman"/>
          <w:i/>
          <w:sz w:val="24"/>
          <w:szCs w:val="24"/>
        </w:rPr>
        <w:t>Субъект отразил в учете в течение 201X года доходы в сумме 190 000 и расходы в сумме 110 000 леев, в результате чего прибыль составила 80 000 леев. Согласно решению совета субъекта в июле 201X года были начислены промежуточные дивиденды в сумме 10 000 леев.</w:t>
      </w:r>
    </w:p>
    <w:p w:rsidR="007110A3" w:rsidRPr="00870108" w:rsidRDefault="007110A3" w:rsidP="007110A3">
      <w:pPr>
        <w:tabs>
          <w:tab w:val="left" w:pos="360"/>
          <w:tab w:val="left" w:pos="896"/>
          <w:tab w:val="left" w:pos="1080"/>
        </w:tabs>
        <w:ind w:firstLine="574"/>
        <w:jc w:val="both"/>
        <w:rPr>
          <w:i/>
        </w:rPr>
      </w:pPr>
      <w:r w:rsidRPr="00870108">
        <w:rPr>
          <w:rFonts w:eastAsia="SimSun"/>
          <w:lang w:eastAsia="zh-CN"/>
        </w:rPr>
        <w:t>На основании приведенных в примере данных, субъект отражает в учете:</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июле</w:t>
      </w:r>
      <w:r w:rsidRPr="00870108">
        <w:rPr>
          <w:rFonts w:ascii="Times New Roman" w:hAnsi="Times New Roman" w:cs="Times New Roman"/>
          <w:sz w:val="24"/>
          <w:szCs w:val="24"/>
        </w:rPr>
        <w:t xml:space="preserve"> </w:t>
      </w:r>
      <w:r w:rsidRPr="00870108">
        <w:rPr>
          <w:rFonts w:ascii="Times New Roman" w:hAnsi="Times New Roman" w:cs="Times New Roman"/>
          <w:i/>
          <w:sz w:val="24"/>
          <w:szCs w:val="24"/>
        </w:rPr>
        <w:t>201X года:</w:t>
      </w:r>
    </w:p>
    <w:p w:rsidR="007110A3" w:rsidRPr="00870108" w:rsidRDefault="007110A3" w:rsidP="007110A3">
      <w:pPr>
        <w:pStyle w:val="HTMLPreformatted"/>
        <w:numPr>
          <w:ilvl w:val="0"/>
          <w:numId w:val="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left="0" w:firstLine="574"/>
        <w:jc w:val="both"/>
        <w:rPr>
          <w:rFonts w:ascii="Times New Roman" w:eastAsia="SimSun" w:hAnsi="Times New Roman" w:cs="Times New Roman"/>
          <w:sz w:val="24"/>
          <w:szCs w:val="24"/>
          <w:lang w:eastAsia="zh-CN"/>
        </w:rPr>
      </w:pPr>
      <w:r w:rsidRPr="00870108">
        <w:rPr>
          <w:rFonts w:ascii="Times New Roman" w:eastAsia="SimSun" w:hAnsi="Times New Roman" w:cs="Times New Roman"/>
          <w:sz w:val="24"/>
          <w:szCs w:val="24"/>
          <w:lang w:eastAsia="zh-CN"/>
        </w:rPr>
        <w:t xml:space="preserve">начисление промежуточных дивидендов в сумме 10 000 леев − как одновременное увеличение использованной прибыли отчетного периода и обязательств перед собственниками; </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840"/>
          <w:tab w:val="left" w:pos="896"/>
          <w:tab w:val="left" w:pos="1080"/>
        </w:tabs>
        <w:ind w:firstLine="574"/>
        <w:jc w:val="both"/>
        <w:rPr>
          <w:rFonts w:ascii="Times New Roman" w:eastAsia="SimSun" w:hAnsi="Times New Roman" w:cs="Times New Roman"/>
          <w:i/>
          <w:sz w:val="24"/>
          <w:szCs w:val="24"/>
          <w:lang w:eastAsia="zh-CN"/>
        </w:rPr>
      </w:pPr>
      <w:r w:rsidRPr="00870108">
        <w:rPr>
          <w:rFonts w:ascii="Times New Roman" w:eastAsia="SimSun" w:hAnsi="Times New Roman" w:cs="Times New Roman"/>
          <w:i/>
          <w:sz w:val="24"/>
          <w:szCs w:val="24"/>
          <w:lang w:eastAsia="zh-CN"/>
        </w:rPr>
        <w:t>31 декабря 201X года:</w:t>
      </w:r>
    </w:p>
    <w:p w:rsidR="007110A3" w:rsidRPr="00870108" w:rsidRDefault="007110A3" w:rsidP="007110A3">
      <w:pPr>
        <w:pStyle w:val="HTMLPreformatted"/>
        <w:numPr>
          <w:ilvl w:val="0"/>
          <w:numId w:val="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left="0" w:firstLine="574"/>
        <w:jc w:val="both"/>
        <w:rPr>
          <w:rFonts w:ascii="Times New Roman" w:eastAsia="SimSun" w:hAnsi="Times New Roman" w:cs="Times New Roman"/>
          <w:sz w:val="24"/>
          <w:szCs w:val="24"/>
          <w:lang w:eastAsia="zh-CN"/>
        </w:rPr>
      </w:pPr>
      <w:r w:rsidRPr="00870108">
        <w:rPr>
          <w:rFonts w:ascii="Times New Roman" w:eastAsia="SimSun" w:hAnsi="Times New Roman" w:cs="Times New Roman"/>
          <w:sz w:val="24"/>
          <w:szCs w:val="24"/>
          <w:lang w:eastAsia="zh-CN"/>
        </w:rPr>
        <w:t>списание текущих доходов в сумме 190 000 леев − как уменьшение текущих доходов и увеличение итогового финансового результата отчетного периода;</w:t>
      </w:r>
    </w:p>
    <w:p w:rsidR="007110A3" w:rsidRPr="00870108" w:rsidRDefault="007110A3" w:rsidP="007110A3">
      <w:pPr>
        <w:pStyle w:val="HTMLPreformatted"/>
        <w:numPr>
          <w:ilvl w:val="0"/>
          <w:numId w:val="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left="0" w:firstLine="574"/>
        <w:jc w:val="both"/>
        <w:rPr>
          <w:rFonts w:ascii="Times New Roman" w:eastAsia="SimSun" w:hAnsi="Times New Roman" w:cs="Times New Roman"/>
          <w:sz w:val="24"/>
          <w:szCs w:val="24"/>
          <w:lang w:eastAsia="zh-CN"/>
        </w:rPr>
      </w:pPr>
      <w:r w:rsidRPr="00870108">
        <w:rPr>
          <w:rFonts w:ascii="Times New Roman" w:eastAsia="SimSun" w:hAnsi="Times New Roman" w:cs="Times New Roman"/>
          <w:sz w:val="24"/>
          <w:szCs w:val="24"/>
          <w:lang w:eastAsia="zh-CN"/>
        </w:rPr>
        <w:t>списание текущих расходов в сумме 110 000 леев − как одновременное уменьшение итогового финансового результата отчетного периода и текущих расходов;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при реформации баланса:</w:t>
      </w:r>
    </w:p>
    <w:p w:rsidR="007110A3" w:rsidRPr="00870108" w:rsidRDefault="007110A3" w:rsidP="007110A3">
      <w:pPr>
        <w:pStyle w:val="HTMLPreformatted"/>
        <w:numPr>
          <w:ilvl w:val="0"/>
          <w:numId w:val="4"/>
        </w:numPr>
        <w:tabs>
          <w:tab w:val="clear" w:pos="916"/>
          <w:tab w:val="clear" w:pos="157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списание использованной прибыли отчетного периода в сумме 10 000 леев − как одновременное уменьшение использованной прибыли отчетного периода и чистой прибыли отчетного периода;</w:t>
      </w:r>
    </w:p>
    <w:p w:rsidR="007110A3" w:rsidRPr="00870108" w:rsidRDefault="007110A3" w:rsidP="007110A3">
      <w:pPr>
        <w:pStyle w:val="HTMLPreformatted"/>
        <w:numPr>
          <w:ilvl w:val="0"/>
          <w:numId w:val="4"/>
        </w:numPr>
        <w:tabs>
          <w:tab w:val="clear" w:pos="916"/>
          <w:tab w:val="clear" w:pos="157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списание чистой прибыли отчетного периода в сумме 70 000 леев (190 000 леев − 110 000 леев − 10 000 леев) − как уменьшение чистой прибыли отчетного периода и увеличение нераспределенной прибыли прошлых лет.</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84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Поправки результатов прошлых лет представляют собой прибыль (убыток), возникшую вследствие бухга</w:t>
      </w:r>
      <w:r>
        <w:rPr>
          <w:rFonts w:ascii="Times New Roman" w:hAnsi="Times New Roman" w:cs="Times New Roman"/>
          <w:sz w:val="24"/>
          <w:szCs w:val="24"/>
        </w:rPr>
        <w:t>л</w:t>
      </w:r>
      <w:r w:rsidRPr="00870108">
        <w:rPr>
          <w:rFonts w:ascii="Times New Roman" w:hAnsi="Times New Roman" w:cs="Times New Roman"/>
          <w:sz w:val="24"/>
          <w:szCs w:val="24"/>
        </w:rPr>
        <w:t>терских ошибок, допущенных при отражении элементов учета в предыдущие годы, но выявленных и исправленных в отчетном периоде. Эти поправки отражаются в учете в соответствии с  положениями НСБУ «Учетные политики, изменения в бухгалтерских оценках, ошибки и последующие события». При реформации баланса поправки результатов  прошлых лет, списываются на нераспределенную прибыль (непокрытый убыток) прошлых лет.</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84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Использование нераспределенной прибыли прошлых лет согласно решению уполномоченного органа управления субъекта, отражается в учете как уменьшение </w:t>
      </w:r>
      <w:r w:rsidRPr="00870108">
        <w:rPr>
          <w:rFonts w:ascii="Times New Roman" w:hAnsi="Times New Roman" w:cs="Times New Roman"/>
          <w:sz w:val="24"/>
          <w:szCs w:val="24"/>
        </w:rPr>
        <w:lastRenderedPageBreak/>
        <w:t>нераспределенной прибыли прошлых лет и обязательств или элементов собственного капитала.</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0"/>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b/>
          <w:i/>
          <w:sz w:val="24"/>
          <w:szCs w:val="24"/>
        </w:rPr>
        <w:t xml:space="preserve">Пример 8. </w:t>
      </w:r>
      <w:r w:rsidRPr="00870108">
        <w:rPr>
          <w:rFonts w:ascii="Times New Roman" w:hAnsi="Times New Roman" w:cs="Times New Roman"/>
          <w:i/>
          <w:sz w:val="24"/>
          <w:szCs w:val="24"/>
        </w:rPr>
        <w:t>Общее собрание участников общества с ограниченной ответственностью 4 апреля  201X года приняло решение распределить чистую прибыль 201X-1 года в общей сумме 15 200 леев, из которой 760 леев направлено на увеличение резервного капитала, а остальная часть подлежит распределению  между участниками и выплате денежными средствами.</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На основании приведенных в примере данных, субъект в апреле 201X года отражает в учете распределение прибыли как уменьшение нераспределенной прибыли прошлых лет в сумме 15 200 леев и увеличение:</w:t>
      </w:r>
    </w:p>
    <w:p w:rsidR="007110A3" w:rsidRPr="00870108" w:rsidRDefault="007110A3" w:rsidP="007110A3">
      <w:pPr>
        <w:pStyle w:val="HTMLPreformatted"/>
        <w:numPr>
          <w:ilvl w:val="0"/>
          <w:numId w:val="5"/>
        </w:numPr>
        <w:tabs>
          <w:tab w:val="clear" w:pos="916"/>
          <w:tab w:val="clear" w:pos="114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606" w:hanging="6"/>
        <w:jc w:val="both"/>
        <w:rPr>
          <w:rFonts w:ascii="Times New Roman" w:eastAsia="SimSun" w:hAnsi="Times New Roman" w:cs="Times New Roman"/>
          <w:sz w:val="24"/>
          <w:szCs w:val="24"/>
          <w:lang w:eastAsia="zh-CN"/>
        </w:rPr>
      </w:pPr>
      <w:r w:rsidRPr="00870108">
        <w:rPr>
          <w:rFonts w:ascii="Times New Roman" w:eastAsia="SimSun" w:hAnsi="Times New Roman" w:cs="Times New Roman"/>
          <w:sz w:val="24"/>
          <w:szCs w:val="24"/>
          <w:lang w:eastAsia="zh-CN"/>
        </w:rPr>
        <w:t>резервного капитала в сумме 760 леев;</w:t>
      </w:r>
    </w:p>
    <w:p w:rsidR="007110A3" w:rsidRPr="00870108" w:rsidRDefault="007110A3" w:rsidP="007110A3">
      <w:pPr>
        <w:pStyle w:val="HTMLPreformatted"/>
        <w:numPr>
          <w:ilvl w:val="0"/>
          <w:numId w:val="5"/>
        </w:numPr>
        <w:tabs>
          <w:tab w:val="clear" w:pos="916"/>
          <w:tab w:val="clear" w:pos="114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606" w:hanging="6"/>
        <w:jc w:val="both"/>
        <w:rPr>
          <w:rFonts w:ascii="Times New Roman" w:eastAsia="SimSun" w:hAnsi="Times New Roman" w:cs="Times New Roman"/>
          <w:sz w:val="24"/>
          <w:szCs w:val="24"/>
          <w:lang w:eastAsia="zh-CN"/>
        </w:rPr>
      </w:pPr>
      <w:r w:rsidRPr="00870108">
        <w:rPr>
          <w:rFonts w:ascii="Times New Roman" w:eastAsia="SimSun" w:hAnsi="Times New Roman" w:cs="Times New Roman"/>
          <w:sz w:val="24"/>
          <w:szCs w:val="24"/>
          <w:lang w:eastAsia="zh-CN"/>
        </w:rPr>
        <w:t>обязательств перед собственниками в сумме 14 440 леев.</w:t>
      </w:r>
    </w:p>
    <w:p w:rsidR="007110A3" w:rsidRPr="00B767F7"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Покрытие убытков прошлых лет в течение отчетного периода согласно решению уполномоченного органа управления субъекта, отражается в учете в зависимости от источника покрытия убытков как уменьшение резервов, уставного капитала </w:t>
      </w:r>
      <w:r w:rsidR="00B767F7" w:rsidRPr="00B767F7">
        <w:rPr>
          <w:rFonts w:ascii="Times New Roman" w:hAnsi="Times New Roman" w:cs="Times New Roman"/>
          <w:color w:val="333333"/>
          <w:sz w:val="24"/>
          <w:szCs w:val="24"/>
          <w:shd w:val="clear" w:color="auto" w:fill="FFFFFF"/>
        </w:rPr>
        <w:t>премии капитала</w:t>
      </w:r>
      <w:r w:rsidR="00B767F7" w:rsidRPr="00B767F7">
        <w:rPr>
          <w:rFonts w:ascii="Georgia" w:hAnsi="Georgia"/>
          <w:color w:val="333333"/>
          <w:shd w:val="clear" w:color="auto" w:fill="FFFFFF"/>
        </w:rPr>
        <w:t xml:space="preserve"> </w:t>
      </w:r>
      <w:r w:rsidRPr="00870108">
        <w:rPr>
          <w:rFonts w:ascii="Times New Roman" w:hAnsi="Times New Roman" w:cs="Times New Roman"/>
          <w:sz w:val="24"/>
          <w:szCs w:val="24"/>
        </w:rPr>
        <w:t>или других элементов собственного капитала, или как увеличение неоплаченного капитала и уменьшение непокрытых убытков прошлых лет.</w:t>
      </w:r>
    </w:p>
    <w:p w:rsidR="00B767F7" w:rsidRPr="00B767F7" w:rsidRDefault="00B767F7" w:rsidP="00B767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1080"/>
        </w:tabs>
        <w:ind w:firstLine="574"/>
        <w:jc w:val="both"/>
        <w:rPr>
          <w:rFonts w:ascii="Times New Roman" w:hAnsi="Times New Roman" w:cs="Times New Roman"/>
          <w:sz w:val="24"/>
          <w:szCs w:val="24"/>
        </w:rPr>
      </w:pPr>
      <w:r w:rsidRPr="00B767F7">
        <w:rPr>
          <w:rStyle w:val="Strong"/>
          <w:rFonts w:ascii="Times New Roman" w:hAnsi="Times New Roman" w:cs="Times New Roman"/>
          <w:color w:val="333333"/>
          <w:sz w:val="24"/>
          <w:szCs w:val="24"/>
          <w:shd w:val="clear" w:color="auto" w:fill="FFFFFF"/>
        </w:rPr>
        <w:t>26</w:t>
      </w:r>
      <w:r w:rsidRPr="00B767F7">
        <w:rPr>
          <w:rStyle w:val="Strong"/>
          <w:rFonts w:ascii="Times New Roman" w:hAnsi="Times New Roman" w:cs="Times New Roman"/>
          <w:color w:val="333333"/>
          <w:sz w:val="24"/>
          <w:szCs w:val="24"/>
          <w:shd w:val="clear" w:color="auto" w:fill="FFFFFF"/>
          <w:vertAlign w:val="superscript"/>
        </w:rPr>
        <w:t>1</w:t>
      </w:r>
      <w:r w:rsidRPr="00B767F7">
        <w:rPr>
          <w:rStyle w:val="Strong"/>
          <w:rFonts w:ascii="Times New Roman" w:hAnsi="Times New Roman" w:cs="Times New Roman"/>
          <w:color w:val="333333"/>
          <w:sz w:val="24"/>
          <w:szCs w:val="24"/>
          <w:shd w:val="clear" w:color="auto" w:fill="FFFFFF"/>
        </w:rPr>
        <w:t>.</w:t>
      </w:r>
      <w:r w:rsidRPr="00B767F7">
        <w:rPr>
          <w:rFonts w:ascii="Times New Roman" w:hAnsi="Times New Roman" w:cs="Times New Roman"/>
          <w:color w:val="333333"/>
          <w:sz w:val="24"/>
          <w:szCs w:val="24"/>
          <w:shd w:val="clear" w:color="auto" w:fill="FFFFFF"/>
        </w:rPr>
        <w:t> Резервы от переоценки отражаются в соответствии с НСБУ «Долгосрочные нематериальные и материальные активы.</w:t>
      </w:r>
    </w:p>
    <w:p w:rsidR="007110A3" w:rsidRPr="00870108" w:rsidRDefault="007110A3" w:rsidP="007110A3">
      <w:pPr>
        <w:numPr>
          <w:ilvl w:val="12"/>
          <w:numId w:val="0"/>
        </w:numPr>
        <w:tabs>
          <w:tab w:val="left" w:pos="896"/>
          <w:tab w:val="left" w:pos="1080"/>
        </w:tabs>
        <w:ind w:firstLine="574"/>
        <w:jc w:val="both"/>
        <w:rPr>
          <w:i/>
        </w:rPr>
      </w:pPr>
      <w:r w:rsidRPr="00870108">
        <w:rPr>
          <w:b/>
          <w:i/>
        </w:rPr>
        <w:t xml:space="preserve">Пример 9. </w:t>
      </w:r>
      <w:r w:rsidRPr="00870108">
        <w:rPr>
          <w:i/>
        </w:rPr>
        <w:t>Согласно балансу на 31.12.201X года стоимость чистых активов общества с ограниченной ответственностью меньше уставного капитала субъекта на 9 500 леев по причине непокрытых убытков. В условиях невозможности компенсации этих убытков за счет уменьшения уставного капитала или других элементов собственного капитала,  участники 3 апреля 201X+1 года решили покрыть убытки за счет вкладов участников. Соответствующие вклады были внесены в течение того же месяца денежными средствами.</w:t>
      </w:r>
    </w:p>
    <w:p w:rsidR="007110A3" w:rsidRPr="00870108" w:rsidRDefault="007110A3" w:rsidP="007110A3">
      <w:pPr>
        <w:numPr>
          <w:ilvl w:val="12"/>
          <w:numId w:val="0"/>
        </w:numPr>
        <w:tabs>
          <w:tab w:val="left" w:pos="360"/>
          <w:tab w:val="left" w:pos="896"/>
          <w:tab w:val="left" w:pos="1080"/>
        </w:tabs>
        <w:ind w:firstLine="574"/>
        <w:jc w:val="both"/>
        <w:rPr>
          <w:i/>
        </w:rPr>
      </w:pPr>
      <w:r w:rsidRPr="00870108">
        <w:t>На основании приведенных в примере данных, субъект в апреле 201X года отражает в учете:</w:t>
      </w:r>
    </w:p>
    <w:p w:rsidR="007110A3" w:rsidRPr="00870108" w:rsidRDefault="007110A3" w:rsidP="007110A3">
      <w:pPr>
        <w:numPr>
          <w:ilvl w:val="0"/>
          <w:numId w:val="9"/>
        </w:numPr>
        <w:tabs>
          <w:tab w:val="clear" w:pos="786"/>
          <w:tab w:val="left" w:pos="840"/>
          <w:tab w:val="left" w:pos="896"/>
          <w:tab w:val="left" w:pos="1080"/>
        </w:tabs>
        <w:ind w:left="0" w:firstLine="574"/>
        <w:jc w:val="both"/>
        <w:rPr>
          <w:i/>
        </w:rPr>
      </w:pPr>
      <w:r w:rsidRPr="00870108">
        <w:t>покрытие убытков в сумме 9 500 леев − как увеличение неоплаченного капитала и уменьшение непокрытых убытков прошлых лет;</w:t>
      </w:r>
    </w:p>
    <w:p w:rsidR="007110A3" w:rsidRPr="00856228" w:rsidRDefault="007110A3" w:rsidP="007110A3">
      <w:pPr>
        <w:numPr>
          <w:ilvl w:val="0"/>
          <w:numId w:val="9"/>
        </w:numPr>
        <w:tabs>
          <w:tab w:val="clear" w:pos="786"/>
          <w:tab w:val="left" w:pos="840"/>
          <w:tab w:val="left" w:pos="896"/>
          <w:tab w:val="left" w:pos="1080"/>
        </w:tabs>
        <w:ind w:left="0" w:firstLine="574"/>
        <w:jc w:val="both"/>
        <w:rPr>
          <w:i/>
        </w:rPr>
      </w:pPr>
      <w:r w:rsidRPr="00870108">
        <w:t xml:space="preserve">получение вкладов для покрытия убытков в сумме 9 500 леев − как увеличение денежных средств и уменьшение неоплаченного капитала. </w:t>
      </w:r>
    </w:p>
    <w:p w:rsidR="007110A3" w:rsidRPr="00870108" w:rsidRDefault="007110A3" w:rsidP="007110A3">
      <w:pPr>
        <w:tabs>
          <w:tab w:val="left" w:pos="840"/>
          <w:tab w:val="left" w:pos="896"/>
          <w:tab w:val="left" w:pos="1080"/>
        </w:tabs>
        <w:jc w:val="both"/>
        <w:rPr>
          <w:i/>
        </w:rPr>
      </w:pP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jc w:val="center"/>
        <w:rPr>
          <w:rFonts w:ascii="Times New Roman" w:hAnsi="Times New Roman" w:cs="Times New Roman"/>
          <w:b/>
          <w:i/>
          <w:sz w:val="24"/>
          <w:szCs w:val="24"/>
        </w:rPr>
      </w:pPr>
      <w:r w:rsidRPr="00870108">
        <w:rPr>
          <w:rFonts w:ascii="Times New Roman" w:hAnsi="Times New Roman" w:cs="Times New Roman"/>
          <w:b/>
          <w:i/>
          <w:sz w:val="24"/>
          <w:szCs w:val="24"/>
        </w:rPr>
        <w:t>Прочие элементы собственного капитала</w:t>
      </w:r>
    </w:p>
    <w:p w:rsidR="007110A3" w:rsidRPr="00B767F7" w:rsidRDefault="00B767F7"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966"/>
          <w:tab w:val="left" w:pos="1080"/>
        </w:tabs>
        <w:ind w:firstLine="574"/>
        <w:jc w:val="both"/>
        <w:rPr>
          <w:rFonts w:ascii="Times New Roman" w:hAnsi="Times New Roman" w:cs="Times New Roman"/>
          <w:sz w:val="24"/>
          <w:szCs w:val="24"/>
        </w:rPr>
      </w:pPr>
      <w:r w:rsidRPr="00B767F7">
        <w:rPr>
          <w:rFonts w:ascii="Times New Roman" w:hAnsi="Times New Roman" w:cs="Times New Roman"/>
          <w:color w:val="333333"/>
          <w:sz w:val="24"/>
          <w:szCs w:val="24"/>
          <w:shd w:val="clear" w:color="auto" w:fill="FFFFFF"/>
        </w:rPr>
        <w:t> Прочие элементы собственного капитала включают любые его элементы, которые не были включены в уставный и незарегистрированный капитал, премии капитала, резервы, прибыль (убыток) или резервы от переоценки. В субъектах с публичной собственностью как прочие элементы собственного капитала могут быть отражены субсидии, относящиеся к активам, полученным от Правительства и других органов публичного управления, списанные (после выполнения договорных условий) в соответствии с п. 80 настоящего стандарта</w:t>
      </w:r>
      <w:r w:rsidR="007110A3" w:rsidRPr="00B767F7">
        <w:rPr>
          <w:rFonts w:ascii="Times New Roman" w:hAnsi="Times New Roman" w:cs="Times New Roman"/>
          <w:sz w:val="24"/>
          <w:szCs w:val="24"/>
        </w:rPr>
        <w:t>.</w:t>
      </w:r>
    </w:p>
    <w:p w:rsidR="007110A3" w:rsidRPr="00870108" w:rsidRDefault="007110A3" w:rsidP="00B767F7">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966"/>
          <w:tab w:val="left" w:pos="1080"/>
        </w:tabs>
        <w:jc w:val="both"/>
        <w:rPr>
          <w:rFonts w:ascii="Times New Roman" w:hAnsi="Times New Roman" w:cs="Times New Roman"/>
          <w:sz w:val="24"/>
          <w:szCs w:val="24"/>
        </w:rPr>
      </w:pPr>
      <w:r w:rsidRPr="00870108">
        <w:rPr>
          <w:rFonts w:ascii="Times New Roman" w:hAnsi="Times New Roman" w:cs="Times New Roman"/>
          <w:sz w:val="24"/>
          <w:szCs w:val="24"/>
        </w:rPr>
        <w:t xml:space="preserve">Положительные или отрицательные курсовые валютные разницы, относящиеся к элементам собственного капитала отражаются в учете </w:t>
      </w:r>
      <w:r w:rsidR="00B767F7" w:rsidRPr="00B767F7">
        <w:rPr>
          <w:rFonts w:ascii="Times New Roman" w:hAnsi="Times New Roman" w:cs="Times New Roman"/>
          <w:sz w:val="24"/>
          <w:szCs w:val="24"/>
        </w:rPr>
        <w:t xml:space="preserve">как текущие доходы или расходы </w:t>
      </w:r>
      <w:r w:rsidRPr="00870108">
        <w:rPr>
          <w:rFonts w:ascii="Times New Roman" w:hAnsi="Times New Roman" w:cs="Times New Roman"/>
          <w:sz w:val="24"/>
          <w:szCs w:val="24"/>
        </w:rPr>
        <w:t xml:space="preserve">в соответствии с НСБУ «Курсовые валютные и суммовые разницы». </w:t>
      </w:r>
    </w:p>
    <w:p w:rsidR="007110A3" w:rsidRPr="00870108" w:rsidRDefault="007110A3" w:rsidP="007110A3">
      <w:pPr>
        <w:tabs>
          <w:tab w:val="left" w:pos="896"/>
          <w:tab w:val="left" w:pos="1080"/>
        </w:tabs>
        <w:ind w:firstLine="574"/>
        <w:jc w:val="both"/>
      </w:pPr>
    </w:p>
    <w:p w:rsidR="007110A3" w:rsidRPr="00870108" w:rsidRDefault="007110A3" w:rsidP="007110A3">
      <w:pPr>
        <w:tabs>
          <w:tab w:val="left" w:pos="896"/>
          <w:tab w:val="left" w:pos="1080"/>
        </w:tabs>
        <w:jc w:val="center"/>
        <w:outlineLvl w:val="0"/>
        <w:rPr>
          <w:b/>
        </w:rPr>
      </w:pPr>
      <w:r w:rsidRPr="00870108">
        <w:rPr>
          <w:b/>
        </w:rPr>
        <w:t>Учет обязательств</w:t>
      </w:r>
    </w:p>
    <w:p w:rsidR="007110A3" w:rsidRPr="00870108" w:rsidRDefault="007110A3" w:rsidP="007110A3">
      <w:pPr>
        <w:tabs>
          <w:tab w:val="left" w:pos="896"/>
          <w:tab w:val="left" w:pos="1080"/>
        </w:tabs>
        <w:jc w:val="center"/>
        <w:rPr>
          <w:b/>
          <w:i/>
        </w:rPr>
      </w:pPr>
      <w:r w:rsidRPr="00870108">
        <w:rPr>
          <w:b/>
          <w:i/>
        </w:rPr>
        <w:t>Общие правила</w:t>
      </w:r>
    </w:p>
    <w:p w:rsidR="007110A3" w:rsidRPr="00870108" w:rsidRDefault="007110A3" w:rsidP="007110A3">
      <w:pPr>
        <w:numPr>
          <w:ilvl w:val="0"/>
          <w:numId w:val="36"/>
        </w:numPr>
        <w:tabs>
          <w:tab w:val="left" w:pos="896"/>
          <w:tab w:val="left" w:pos="1008"/>
          <w:tab w:val="left" w:pos="1080"/>
        </w:tabs>
        <w:ind w:firstLine="574"/>
        <w:jc w:val="both"/>
      </w:pPr>
      <w:r w:rsidRPr="00870108">
        <w:t>Обязательства признаются на основе метода начислений в случае если:</w:t>
      </w:r>
    </w:p>
    <w:p w:rsidR="007110A3" w:rsidRPr="00870108" w:rsidRDefault="007110A3" w:rsidP="007110A3">
      <w:pPr>
        <w:numPr>
          <w:ilvl w:val="0"/>
          <w:numId w:val="24"/>
        </w:numPr>
        <w:tabs>
          <w:tab w:val="clear" w:pos="1146"/>
          <w:tab w:val="num" w:pos="-3000"/>
          <w:tab w:val="left" w:pos="896"/>
          <w:tab w:val="left" w:pos="1080"/>
        </w:tabs>
        <w:ind w:left="0" w:firstLine="574"/>
        <w:jc w:val="both"/>
      </w:pPr>
      <w:r w:rsidRPr="00870108">
        <w:t>существует обоснованная уверенность, что в результате погашения (списания) обязательства произойдет выбытие ресурсов, содержащих экономические выгоды;</w:t>
      </w:r>
    </w:p>
    <w:p w:rsidR="007110A3" w:rsidRPr="00870108" w:rsidRDefault="007110A3" w:rsidP="007110A3">
      <w:pPr>
        <w:numPr>
          <w:ilvl w:val="0"/>
          <w:numId w:val="24"/>
        </w:numPr>
        <w:tabs>
          <w:tab w:val="clear" w:pos="1146"/>
          <w:tab w:val="num" w:pos="-3000"/>
          <w:tab w:val="left" w:pos="896"/>
          <w:tab w:val="left" w:pos="1080"/>
        </w:tabs>
        <w:ind w:left="0" w:firstLine="574"/>
        <w:jc w:val="both"/>
      </w:pPr>
      <w:r w:rsidRPr="00870108">
        <w:t>величина обязательства может быть достоверно определена.</w:t>
      </w:r>
    </w:p>
    <w:p w:rsidR="007110A3" w:rsidRPr="00870108" w:rsidRDefault="007110A3" w:rsidP="007110A3">
      <w:pPr>
        <w:numPr>
          <w:ilvl w:val="0"/>
          <w:numId w:val="36"/>
        </w:numPr>
        <w:tabs>
          <w:tab w:val="left" w:pos="896"/>
          <w:tab w:val="left" w:pos="1008"/>
          <w:tab w:val="left" w:pos="1080"/>
        </w:tabs>
        <w:ind w:firstLine="574"/>
        <w:jc w:val="both"/>
      </w:pPr>
      <w:r w:rsidRPr="00870108">
        <w:t>Обязательства отражаются вследствие прошлых сделок и событий, которые вытекают из заключенных договоров или из требований действующего законодательства (например, приобретение товаров и услуг с последующей оплатой, получение банковских кредитов, начисление налогов и др.).</w:t>
      </w:r>
    </w:p>
    <w:p w:rsidR="007110A3" w:rsidRPr="00870108" w:rsidRDefault="007110A3" w:rsidP="007110A3">
      <w:pPr>
        <w:tabs>
          <w:tab w:val="left" w:pos="896"/>
          <w:tab w:val="left" w:pos="1080"/>
        </w:tabs>
        <w:ind w:firstLine="574"/>
        <w:jc w:val="both"/>
        <w:rPr>
          <w:i/>
        </w:rPr>
      </w:pPr>
      <w:r w:rsidRPr="00870108">
        <w:rPr>
          <w:b/>
          <w:i/>
        </w:rPr>
        <w:t>Пример 10.</w:t>
      </w:r>
      <w:r w:rsidRPr="00870108">
        <w:rPr>
          <w:i/>
        </w:rPr>
        <w:t xml:space="preserve"> Субъект заключил в ноябре 201Х года договор купли-продажи товаров стоимостью 45 000 леев и договор на оказание услуг на сумму 12 000 леев. Товары были приобретены в декабре 201Х года, а услуги были получены в феврале 201Х+1 года.</w:t>
      </w:r>
    </w:p>
    <w:p w:rsidR="007110A3" w:rsidRPr="00870108" w:rsidRDefault="007110A3" w:rsidP="007110A3">
      <w:pPr>
        <w:tabs>
          <w:tab w:val="left" w:pos="896"/>
          <w:tab w:val="left" w:pos="1080"/>
        </w:tabs>
        <w:ind w:firstLine="574"/>
        <w:jc w:val="both"/>
      </w:pPr>
      <w:r w:rsidRPr="00870108">
        <w:lastRenderedPageBreak/>
        <w:t>На основании данных примера, в ноябре 201Х года субъект не будет признавать какие-либо обязательства. Обязательства перед поставщиками по приобретенным товарам будут признаны в декабре 201Х года, а обязательства по полученным услугам – в феврале 201Х+1 года.</w:t>
      </w:r>
    </w:p>
    <w:p w:rsidR="007110A3" w:rsidRPr="00870108" w:rsidRDefault="007110A3" w:rsidP="007110A3">
      <w:pPr>
        <w:numPr>
          <w:ilvl w:val="0"/>
          <w:numId w:val="36"/>
        </w:numPr>
        <w:tabs>
          <w:tab w:val="left" w:pos="840"/>
          <w:tab w:val="left" w:pos="896"/>
          <w:tab w:val="left" w:pos="1022"/>
        </w:tabs>
        <w:ind w:firstLine="574"/>
        <w:jc w:val="both"/>
      </w:pPr>
      <w:r w:rsidRPr="00870108">
        <w:t>Обязательства оцениваются по их номинальной стоимости, которая подлежит оплате, включая налоги и сборы, предусмотренные законодательством (налог на добавленную стоимость, акцизы, другие налоги и сборы).</w:t>
      </w:r>
    </w:p>
    <w:p w:rsidR="007110A3" w:rsidRPr="00870108" w:rsidRDefault="007110A3" w:rsidP="007110A3">
      <w:pPr>
        <w:numPr>
          <w:ilvl w:val="0"/>
          <w:numId w:val="36"/>
        </w:numPr>
        <w:tabs>
          <w:tab w:val="left" w:pos="840"/>
          <w:tab w:val="left" w:pos="896"/>
          <w:tab w:val="left" w:pos="1022"/>
        </w:tabs>
        <w:ind w:firstLine="574"/>
        <w:jc w:val="both"/>
      </w:pPr>
      <w:r w:rsidRPr="00870108">
        <w:t>В зависимости от срока погашения, обязательства подразделяются на текущие и долгосрочные обязательства. Обязательство считается текущим тогда, когда оно подлежит погашению в течение 12 месяцев после отчетной даты. Все остальные обязательства квалифицируются как долгосрочные обязательства.</w:t>
      </w:r>
    </w:p>
    <w:p w:rsidR="007110A3" w:rsidRPr="00B767F7" w:rsidRDefault="007110A3" w:rsidP="007110A3">
      <w:pPr>
        <w:numPr>
          <w:ilvl w:val="0"/>
          <w:numId w:val="36"/>
        </w:numPr>
        <w:tabs>
          <w:tab w:val="left" w:pos="840"/>
          <w:tab w:val="left" w:pos="896"/>
          <w:tab w:val="left" w:pos="1022"/>
        </w:tabs>
        <w:ind w:firstLine="574"/>
        <w:jc w:val="both"/>
      </w:pPr>
      <w:r w:rsidRPr="00870108">
        <w:t>В зависимости от степени оценки обязательства подразделяются на безусловные обязательства и оценочные резервы.</w:t>
      </w:r>
    </w:p>
    <w:p w:rsidR="00B767F7" w:rsidRPr="00B767F7" w:rsidRDefault="00B767F7" w:rsidP="00B767F7">
      <w:pPr>
        <w:tabs>
          <w:tab w:val="left" w:pos="840"/>
          <w:tab w:val="left" w:pos="896"/>
          <w:tab w:val="left" w:pos="1022"/>
        </w:tabs>
        <w:ind w:firstLine="574"/>
        <w:jc w:val="both"/>
      </w:pPr>
      <w:r w:rsidRPr="00B767F7">
        <w:rPr>
          <w:rStyle w:val="Strong"/>
          <w:color w:val="333333"/>
          <w:shd w:val="clear" w:color="auto" w:fill="FFFFFF"/>
        </w:rPr>
        <w:t>33</w:t>
      </w:r>
      <w:r w:rsidRPr="00B767F7">
        <w:rPr>
          <w:rStyle w:val="Strong"/>
          <w:color w:val="333333"/>
          <w:shd w:val="clear" w:color="auto" w:fill="FFFFFF"/>
          <w:vertAlign w:val="superscript"/>
        </w:rPr>
        <w:t>1</w:t>
      </w:r>
      <w:r w:rsidRPr="00B767F7">
        <w:rPr>
          <w:rStyle w:val="Strong"/>
          <w:color w:val="333333"/>
          <w:shd w:val="clear" w:color="auto" w:fill="FFFFFF"/>
        </w:rPr>
        <w:t>.</w:t>
      </w:r>
      <w:r w:rsidRPr="00B767F7">
        <w:rPr>
          <w:color w:val="333333"/>
          <w:shd w:val="clear" w:color="auto" w:fill="FFFFFF"/>
        </w:rPr>
        <w:t xml:space="preserve"> В зависимости от </w:t>
      </w:r>
      <w:proofErr w:type="spellStart"/>
      <w:r w:rsidRPr="00B767F7">
        <w:rPr>
          <w:color w:val="333333"/>
          <w:shd w:val="clear" w:color="auto" w:fill="FFFFFF"/>
        </w:rPr>
        <w:t>аффилированности</w:t>
      </w:r>
      <w:proofErr w:type="spellEnd"/>
      <w:r w:rsidRPr="00B767F7">
        <w:rPr>
          <w:color w:val="333333"/>
          <w:shd w:val="clear" w:color="auto" w:fill="FFFFFF"/>
        </w:rPr>
        <w:t xml:space="preserve"> сторон обязательства классифицируются как обязательства перед аффилированными и </w:t>
      </w:r>
      <w:proofErr w:type="spellStart"/>
      <w:r w:rsidRPr="00B767F7">
        <w:rPr>
          <w:color w:val="333333"/>
          <w:shd w:val="clear" w:color="auto" w:fill="FFFFFF"/>
        </w:rPr>
        <w:t>неаффилированными</w:t>
      </w:r>
      <w:proofErr w:type="spellEnd"/>
      <w:r w:rsidRPr="00B767F7">
        <w:rPr>
          <w:color w:val="333333"/>
          <w:shd w:val="clear" w:color="auto" w:fill="FFFFFF"/>
        </w:rPr>
        <w:t xml:space="preserve"> сторонами. Состав аффилированных сторон установлен в НСБУ «Аффилированные стороны и договоры простого товарищества». В составе обязательств перед аффилированными сторонами выделяются обязательства, относящиеся к интересам участия.</w:t>
      </w:r>
    </w:p>
    <w:p w:rsidR="007110A3" w:rsidRPr="00870108" w:rsidRDefault="007110A3" w:rsidP="007110A3">
      <w:pPr>
        <w:numPr>
          <w:ilvl w:val="0"/>
          <w:numId w:val="36"/>
        </w:numPr>
        <w:tabs>
          <w:tab w:val="left" w:pos="840"/>
          <w:tab w:val="left" w:pos="896"/>
          <w:tab w:val="left" w:pos="1022"/>
        </w:tabs>
        <w:ind w:firstLine="574"/>
        <w:jc w:val="both"/>
      </w:pPr>
      <w:r w:rsidRPr="00870108">
        <w:t>Курсовые валютные разницы и суммовые разницы, относящиеся к обязательствам, учитываются в соответствии с НСБУ «Курсовые валютные и суммовые разницы».</w:t>
      </w:r>
    </w:p>
    <w:p w:rsidR="007110A3" w:rsidRPr="00870108" w:rsidRDefault="007110A3" w:rsidP="007110A3">
      <w:pPr>
        <w:numPr>
          <w:ilvl w:val="0"/>
          <w:numId w:val="36"/>
        </w:numPr>
        <w:tabs>
          <w:tab w:val="left" w:pos="840"/>
          <w:tab w:val="left" w:pos="896"/>
          <w:tab w:val="left" w:pos="1022"/>
        </w:tabs>
        <w:ind w:firstLine="574"/>
        <w:jc w:val="both"/>
      </w:pPr>
      <w:r w:rsidRPr="00870108">
        <w:t>На отчетную дату субъект определяет текущую долю долгосрочных обязательств, которая отражается как уменьшение долгосрочных обязательств и увеличение текущих обязательств.</w:t>
      </w:r>
    </w:p>
    <w:p w:rsidR="007110A3" w:rsidRPr="00870108" w:rsidRDefault="007110A3" w:rsidP="007110A3">
      <w:pPr>
        <w:numPr>
          <w:ilvl w:val="0"/>
          <w:numId w:val="36"/>
        </w:numPr>
        <w:tabs>
          <w:tab w:val="left" w:pos="840"/>
          <w:tab w:val="left" w:pos="896"/>
          <w:tab w:val="left" w:pos="1022"/>
        </w:tabs>
        <w:ind w:firstLine="574"/>
        <w:jc w:val="both"/>
      </w:pPr>
      <w:r w:rsidRPr="00870108">
        <w:t xml:space="preserve">Не допускается </w:t>
      </w:r>
      <w:proofErr w:type="spellStart"/>
      <w:r w:rsidRPr="00870108">
        <w:t>взаимопогашение</w:t>
      </w:r>
      <w:proofErr w:type="spellEnd"/>
      <w:r w:rsidRPr="00870108">
        <w:t xml:space="preserve"> обязательств и дебиторской задолженности, за исключением случаев, когда компенсируются обязательства перед кредитором за счет его дебиторской задолженности и при условии, что данное компенсирование было четко оговорено обеими сторонами.</w:t>
      </w:r>
    </w:p>
    <w:p w:rsidR="007110A3" w:rsidRPr="00870108" w:rsidRDefault="007110A3" w:rsidP="007110A3">
      <w:pPr>
        <w:numPr>
          <w:ilvl w:val="0"/>
          <w:numId w:val="36"/>
        </w:numPr>
        <w:tabs>
          <w:tab w:val="left" w:pos="840"/>
          <w:tab w:val="left" w:pos="896"/>
          <w:tab w:val="left" w:pos="1022"/>
        </w:tabs>
        <w:ind w:firstLine="574"/>
        <w:jc w:val="both"/>
      </w:pPr>
      <w:r w:rsidRPr="00870108">
        <w:t>Погашение обязательств может осуществляться путем:</w:t>
      </w:r>
    </w:p>
    <w:p w:rsidR="007110A3" w:rsidRPr="00870108" w:rsidRDefault="007110A3" w:rsidP="007110A3">
      <w:pPr>
        <w:numPr>
          <w:ilvl w:val="0"/>
          <w:numId w:val="38"/>
        </w:numPr>
        <w:tabs>
          <w:tab w:val="left" w:pos="896"/>
          <w:tab w:val="left" w:pos="1080"/>
        </w:tabs>
        <w:ind w:left="1146" w:hanging="572"/>
        <w:jc w:val="both"/>
      </w:pPr>
      <w:r w:rsidRPr="00870108">
        <w:t>уплаты денежных средств;</w:t>
      </w:r>
    </w:p>
    <w:p w:rsidR="007110A3" w:rsidRPr="00870108" w:rsidRDefault="007110A3" w:rsidP="007110A3">
      <w:pPr>
        <w:numPr>
          <w:ilvl w:val="0"/>
          <w:numId w:val="38"/>
        </w:numPr>
        <w:tabs>
          <w:tab w:val="left" w:pos="896"/>
          <w:tab w:val="left" w:pos="1080"/>
        </w:tabs>
        <w:ind w:left="1146" w:hanging="572"/>
        <w:jc w:val="both"/>
      </w:pPr>
      <w:r w:rsidRPr="00870108">
        <w:t>передачи других активов;</w:t>
      </w:r>
    </w:p>
    <w:p w:rsidR="007110A3" w:rsidRPr="00870108" w:rsidRDefault="007110A3" w:rsidP="007110A3">
      <w:pPr>
        <w:numPr>
          <w:ilvl w:val="0"/>
          <w:numId w:val="38"/>
        </w:numPr>
        <w:tabs>
          <w:tab w:val="left" w:pos="896"/>
          <w:tab w:val="left" w:pos="1080"/>
        </w:tabs>
        <w:ind w:left="1146" w:hanging="572"/>
        <w:jc w:val="both"/>
      </w:pPr>
      <w:r w:rsidRPr="00870108">
        <w:t>оказания услуг;</w:t>
      </w:r>
    </w:p>
    <w:p w:rsidR="007110A3" w:rsidRPr="00870108" w:rsidRDefault="007110A3" w:rsidP="007110A3">
      <w:pPr>
        <w:numPr>
          <w:ilvl w:val="0"/>
          <w:numId w:val="38"/>
        </w:numPr>
        <w:tabs>
          <w:tab w:val="left" w:pos="896"/>
          <w:tab w:val="left" w:pos="1080"/>
        </w:tabs>
        <w:ind w:left="1146" w:hanging="572"/>
        <w:jc w:val="both"/>
      </w:pPr>
      <w:r w:rsidRPr="00870108">
        <w:t>замены одного обязательства другим;</w:t>
      </w:r>
    </w:p>
    <w:p w:rsidR="007110A3" w:rsidRPr="00870108" w:rsidRDefault="007110A3" w:rsidP="007110A3">
      <w:pPr>
        <w:numPr>
          <w:ilvl w:val="0"/>
          <w:numId w:val="38"/>
        </w:numPr>
        <w:tabs>
          <w:tab w:val="left" w:pos="896"/>
          <w:tab w:val="left" w:pos="1080"/>
        </w:tabs>
        <w:ind w:left="1146" w:hanging="572"/>
        <w:jc w:val="both"/>
      </w:pPr>
      <w:r w:rsidRPr="00870108">
        <w:t>зачета выданных авансов;</w:t>
      </w:r>
    </w:p>
    <w:p w:rsidR="007110A3" w:rsidRPr="00870108" w:rsidRDefault="007110A3" w:rsidP="007110A3">
      <w:pPr>
        <w:numPr>
          <w:ilvl w:val="0"/>
          <w:numId w:val="38"/>
        </w:numPr>
        <w:tabs>
          <w:tab w:val="left" w:pos="896"/>
          <w:tab w:val="left" w:pos="1080"/>
        </w:tabs>
        <w:ind w:left="1146" w:hanging="572"/>
        <w:jc w:val="both"/>
      </w:pPr>
      <w:r w:rsidRPr="00870108">
        <w:t>конвертирования долга в вклад в уставный капитал и др.</w:t>
      </w:r>
    </w:p>
    <w:p w:rsidR="007110A3" w:rsidRPr="00870108" w:rsidRDefault="007110A3" w:rsidP="007110A3">
      <w:pPr>
        <w:numPr>
          <w:ilvl w:val="0"/>
          <w:numId w:val="36"/>
        </w:numPr>
        <w:tabs>
          <w:tab w:val="left" w:pos="840"/>
          <w:tab w:val="left" w:pos="896"/>
          <w:tab w:val="left" w:pos="994"/>
        </w:tabs>
        <w:ind w:firstLine="574"/>
        <w:jc w:val="both"/>
      </w:pPr>
      <w:r w:rsidRPr="00870108">
        <w:t>Если на отчетную дату величина средств, направленных для погашения обязательства превышает его сумму, соответствующая разница отражается как дебиторская задолженность.</w:t>
      </w:r>
    </w:p>
    <w:p w:rsidR="007110A3" w:rsidRPr="00870108" w:rsidRDefault="007110A3" w:rsidP="007110A3">
      <w:pPr>
        <w:numPr>
          <w:ilvl w:val="0"/>
          <w:numId w:val="36"/>
        </w:numPr>
        <w:tabs>
          <w:tab w:val="left" w:pos="840"/>
          <w:tab w:val="left" w:pos="896"/>
          <w:tab w:val="left" w:pos="994"/>
        </w:tabs>
        <w:ind w:firstLine="574"/>
        <w:jc w:val="both"/>
      </w:pPr>
      <w:r w:rsidRPr="00870108">
        <w:t>Списание обязательств осуществляется:</w:t>
      </w:r>
    </w:p>
    <w:p w:rsidR="007110A3" w:rsidRPr="00870108" w:rsidRDefault="007110A3" w:rsidP="007110A3">
      <w:pPr>
        <w:numPr>
          <w:ilvl w:val="0"/>
          <w:numId w:val="25"/>
        </w:numPr>
        <w:tabs>
          <w:tab w:val="clear" w:pos="1146"/>
          <w:tab w:val="left" w:pos="896"/>
          <w:tab w:val="num" w:pos="960"/>
          <w:tab w:val="left" w:pos="1080"/>
        </w:tabs>
        <w:ind w:left="0" w:firstLine="600"/>
        <w:jc w:val="both"/>
      </w:pPr>
      <w:r w:rsidRPr="00870108">
        <w:t>при отказе кредитора от своих прав;</w:t>
      </w:r>
    </w:p>
    <w:p w:rsidR="007110A3" w:rsidRPr="00870108" w:rsidRDefault="007110A3" w:rsidP="007110A3">
      <w:pPr>
        <w:numPr>
          <w:ilvl w:val="0"/>
          <w:numId w:val="25"/>
        </w:numPr>
        <w:tabs>
          <w:tab w:val="clear" w:pos="1146"/>
          <w:tab w:val="left" w:pos="896"/>
          <w:tab w:val="num" w:pos="960"/>
          <w:tab w:val="left" w:pos="1080"/>
        </w:tabs>
        <w:ind w:left="0" w:firstLine="600"/>
        <w:jc w:val="both"/>
      </w:pPr>
      <w:r w:rsidRPr="00870108">
        <w:t>при лишении кредитора его прав, в том числе по истечении срока исковой давности обязательств;</w:t>
      </w:r>
    </w:p>
    <w:p w:rsidR="007110A3" w:rsidRPr="00870108" w:rsidRDefault="007110A3" w:rsidP="007110A3">
      <w:pPr>
        <w:numPr>
          <w:ilvl w:val="0"/>
          <w:numId w:val="25"/>
        </w:numPr>
        <w:tabs>
          <w:tab w:val="clear" w:pos="1146"/>
          <w:tab w:val="left" w:pos="896"/>
          <w:tab w:val="num" w:pos="960"/>
          <w:tab w:val="left" w:pos="1080"/>
        </w:tabs>
        <w:ind w:left="0" w:firstLine="600"/>
        <w:jc w:val="both"/>
      </w:pPr>
      <w:r w:rsidRPr="00870108">
        <w:t>в других случаях, предусмотренных законодательством.</w:t>
      </w:r>
    </w:p>
    <w:p w:rsidR="007110A3" w:rsidRPr="00870108" w:rsidRDefault="007110A3" w:rsidP="007110A3">
      <w:pPr>
        <w:tabs>
          <w:tab w:val="left" w:pos="896"/>
          <w:tab w:val="left" w:pos="1080"/>
        </w:tabs>
        <w:ind w:firstLine="574"/>
        <w:jc w:val="both"/>
      </w:pPr>
      <w:r w:rsidRPr="00870108">
        <w:t>Списание обязательств отражается как уменьшение обязательств и увеличение текущих доходов.</w:t>
      </w:r>
    </w:p>
    <w:p w:rsidR="007110A3" w:rsidRPr="00870108" w:rsidRDefault="007110A3" w:rsidP="007110A3">
      <w:pPr>
        <w:tabs>
          <w:tab w:val="left" w:pos="896"/>
          <w:tab w:val="left" w:pos="1080"/>
        </w:tabs>
        <w:ind w:firstLine="574"/>
        <w:jc w:val="both"/>
        <w:rPr>
          <w:i/>
        </w:rPr>
      </w:pPr>
      <w:r w:rsidRPr="00870108">
        <w:rPr>
          <w:b/>
          <w:i/>
        </w:rPr>
        <w:t>Пример 11.</w:t>
      </w:r>
      <w:r w:rsidRPr="00870108">
        <w:rPr>
          <w:i/>
        </w:rPr>
        <w:t xml:space="preserve"> В результате инвентаризации обязательств на 31.12.201Х года было обнаружено, что срок исковой давности обязательства перед одним поставщиком по приобретенным материалам истек. Руководитель субъекта принял решение списать задолженность с истекшим сроком исковой давности в размере 21 000 леев.</w:t>
      </w:r>
    </w:p>
    <w:p w:rsidR="007110A3" w:rsidRPr="00870108" w:rsidRDefault="007110A3" w:rsidP="007110A3">
      <w:pPr>
        <w:tabs>
          <w:tab w:val="left" w:pos="896"/>
          <w:tab w:val="left" w:pos="1080"/>
        </w:tabs>
        <w:ind w:firstLine="574"/>
        <w:jc w:val="both"/>
      </w:pPr>
      <w:r w:rsidRPr="00870108">
        <w:t>На основании данных примера, субъект отражает списание обязательств перед поставщиком в сумме 21 000 леев – как уменьшение текущих обязательств и увеличение текущих доходов.</w:t>
      </w:r>
    </w:p>
    <w:p w:rsidR="007110A3" w:rsidRPr="00870108" w:rsidRDefault="007110A3" w:rsidP="007110A3">
      <w:pPr>
        <w:numPr>
          <w:ilvl w:val="0"/>
          <w:numId w:val="36"/>
        </w:numPr>
        <w:tabs>
          <w:tab w:val="left" w:pos="896"/>
          <w:tab w:val="left" w:pos="960"/>
          <w:tab w:val="left" w:pos="1080"/>
        </w:tabs>
        <w:ind w:firstLine="574"/>
        <w:jc w:val="both"/>
      </w:pPr>
      <w:r w:rsidRPr="00870108">
        <w:t>Обязательства учитываются в разрезе следующих групп:</w:t>
      </w:r>
    </w:p>
    <w:p w:rsidR="007110A3" w:rsidRPr="00870108" w:rsidRDefault="007110A3" w:rsidP="007110A3">
      <w:pPr>
        <w:numPr>
          <w:ilvl w:val="0"/>
          <w:numId w:val="26"/>
        </w:numPr>
        <w:tabs>
          <w:tab w:val="clear" w:pos="1146"/>
          <w:tab w:val="num" w:pos="720"/>
          <w:tab w:val="left" w:pos="896"/>
          <w:tab w:val="left" w:pos="1080"/>
        </w:tabs>
        <w:ind w:left="720" w:hanging="120"/>
        <w:jc w:val="both"/>
      </w:pPr>
      <w:r w:rsidRPr="00870108">
        <w:t>финансовые обязательства;</w:t>
      </w:r>
    </w:p>
    <w:p w:rsidR="007110A3" w:rsidRPr="00870108" w:rsidRDefault="007110A3" w:rsidP="007110A3">
      <w:pPr>
        <w:numPr>
          <w:ilvl w:val="0"/>
          <w:numId w:val="26"/>
        </w:numPr>
        <w:tabs>
          <w:tab w:val="clear" w:pos="1146"/>
          <w:tab w:val="num" w:pos="720"/>
          <w:tab w:val="left" w:pos="896"/>
          <w:tab w:val="left" w:pos="1080"/>
        </w:tabs>
        <w:ind w:left="720" w:hanging="120"/>
        <w:jc w:val="both"/>
      </w:pPr>
      <w:r w:rsidRPr="00870108">
        <w:t>коммерческие обязательства;</w:t>
      </w:r>
    </w:p>
    <w:p w:rsidR="007110A3" w:rsidRPr="00870108" w:rsidRDefault="007110A3" w:rsidP="007110A3">
      <w:pPr>
        <w:numPr>
          <w:ilvl w:val="0"/>
          <w:numId w:val="26"/>
        </w:numPr>
        <w:tabs>
          <w:tab w:val="clear" w:pos="1146"/>
          <w:tab w:val="num" w:pos="720"/>
          <w:tab w:val="left" w:pos="896"/>
          <w:tab w:val="left" w:pos="1080"/>
        </w:tabs>
        <w:ind w:left="720" w:hanging="120"/>
        <w:jc w:val="both"/>
      </w:pPr>
      <w:r w:rsidRPr="00870108">
        <w:t>начисленные обязательства;</w:t>
      </w:r>
    </w:p>
    <w:p w:rsidR="007110A3" w:rsidRPr="00870108" w:rsidRDefault="007110A3" w:rsidP="007110A3">
      <w:pPr>
        <w:numPr>
          <w:ilvl w:val="0"/>
          <w:numId w:val="26"/>
        </w:numPr>
        <w:tabs>
          <w:tab w:val="clear" w:pos="1146"/>
          <w:tab w:val="num" w:pos="720"/>
          <w:tab w:val="left" w:pos="896"/>
          <w:tab w:val="left" w:pos="1080"/>
        </w:tabs>
        <w:ind w:left="720" w:hanging="120"/>
        <w:jc w:val="both"/>
      </w:pPr>
      <w:r w:rsidRPr="00870108">
        <w:t>субсидии;</w:t>
      </w:r>
    </w:p>
    <w:p w:rsidR="007110A3" w:rsidRPr="00870108" w:rsidRDefault="007110A3" w:rsidP="007110A3">
      <w:pPr>
        <w:numPr>
          <w:ilvl w:val="0"/>
          <w:numId w:val="26"/>
        </w:numPr>
        <w:tabs>
          <w:tab w:val="clear" w:pos="1146"/>
          <w:tab w:val="num" w:pos="720"/>
          <w:tab w:val="left" w:pos="896"/>
          <w:tab w:val="left" w:pos="1080"/>
        </w:tabs>
        <w:ind w:left="720" w:hanging="120"/>
        <w:jc w:val="both"/>
      </w:pPr>
    </w:p>
    <w:p w:rsidR="007110A3" w:rsidRPr="00870108" w:rsidRDefault="007110A3" w:rsidP="007110A3">
      <w:pPr>
        <w:numPr>
          <w:ilvl w:val="0"/>
          <w:numId w:val="26"/>
        </w:numPr>
        <w:tabs>
          <w:tab w:val="clear" w:pos="1146"/>
          <w:tab w:val="num" w:pos="720"/>
          <w:tab w:val="left" w:pos="896"/>
          <w:tab w:val="left" w:pos="1080"/>
        </w:tabs>
        <w:ind w:left="720" w:hanging="120"/>
        <w:jc w:val="both"/>
      </w:pPr>
      <w:r w:rsidRPr="00870108">
        <w:t>прочие обязательства.</w:t>
      </w:r>
    </w:p>
    <w:p w:rsidR="007110A3" w:rsidRPr="00870108" w:rsidRDefault="007110A3" w:rsidP="007110A3">
      <w:pPr>
        <w:tabs>
          <w:tab w:val="left" w:pos="896"/>
          <w:tab w:val="left" w:pos="1080"/>
        </w:tabs>
        <w:ind w:firstLine="574"/>
        <w:jc w:val="both"/>
      </w:pPr>
    </w:p>
    <w:p w:rsidR="007110A3" w:rsidRPr="00870108" w:rsidRDefault="007110A3" w:rsidP="007110A3">
      <w:pPr>
        <w:tabs>
          <w:tab w:val="left" w:pos="896"/>
          <w:tab w:val="left" w:pos="1080"/>
        </w:tabs>
        <w:jc w:val="center"/>
        <w:outlineLvl w:val="0"/>
        <w:rPr>
          <w:b/>
          <w:i/>
        </w:rPr>
      </w:pPr>
      <w:r w:rsidRPr="00870108">
        <w:rPr>
          <w:b/>
          <w:i/>
        </w:rPr>
        <w:t>Финансовые обязательства</w:t>
      </w:r>
    </w:p>
    <w:p w:rsidR="00B767F7" w:rsidRPr="00B767F7" w:rsidRDefault="00B767F7" w:rsidP="00B767F7">
      <w:pPr>
        <w:numPr>
          <w:ilvl w:val="0"/>
          <w:numId w:val="36"/>
        </w:numPr>
        <w:tabs>
          <w:tab w:val="left" w:pos="840"/>
          <w:tab w:val="left" w:pos="896"/>
          <w:tab w:val="left" w:pos="960"/>
        </w:tabs>
        <w:ind w:firstLine="574"/>
        <w:jc w:val="both"/>
        <w:rPr>
          <w:color w:val="000000" w:themeColor="text1"/>
        </w:rPr>
      </w:pPr>
      <w:r w:rsidRPr="00B767F7">
        <w:rPr>
          <w:color w:val="000000" w:themeColor="text1"/>
        </w:rPr>
        <w:t>Финансовые обязательства включают обязательства, относящиеся к кредитам и займам, полученным на установленный срок и за определенную плату (процент) или безвозмездно.</w:t>
      </w:r>
    </w:p>
    <w:p w:rsidR="007110A3" w:rsidRPr="008807E6" w:rsidRDefault="00B767F7" w:rsidP="00B767F7">
      <w:pPr>
        <w:pStyle w:val="NormalWeb"/>
        <w:shd w:val="clear" w:color="auto" w:fill="FFFFFF"/>
        <w:spacing w:before="0" w:beforeAutospacing="0" w:after="0" w:afterAutospacing="0"/>
        <w:ind w:firstLine="851"/>
        <w:jc w:val="both"/>
        <w:rPr>
          <w:color w:val="000000" w:themeColor="text1"/>
          <w:lang w:val="ru-RU"/>
        </w:rPr>
      </w:pPr>
      <w:r w:rsidRPr="00B767F7">
        <w:rPr>
          <w:color w:val="000000" w:themeColor="text1"/>
          <w:lang w:val="ru-RU"/>
        </w:rPr>
        <w:t>В составе долгосрочных и краткосрочных займов выделяются займы от выпуска облигаций, включая займы от выпуска конвертируемых облигаций и другие займы.</w:t>
      </w:r>
    </w:p>
    <w:p w:rsidR="007110A3" w:rsidRPr="00870108" w:rsidRDefault="007110A3" w:rsidP="007110A3">
      <w:pPr>
        <w:numPr>
          <w:ilvl w:val="0"/>
          <w:numId w:val="36"/>
        </w:numPr>
        <w:tabs>
          <w:tab w:val="left" w:pos="1008"/>
          <w:tab w:val="left" w:pos="1050"/>
        </w:tabs>
        <w:ind w:firstLine="574"/>
        <w:jc w:val="both"/>
      </w:pPr>
      <w:r w:rsidRPr="00870108">
        <w:t>Обязательства, относящиеся к основной сумме, признаются по мере получения кредитов и займов и отражаются либо как увеличение денежных средств или других активов, либо как уменьшение соответствующих обязательств с одновременным увеличением долгосрочных или текущих обязательств.</w:t>
      </w:r>
    </w:p>
    <w:p w:rsidR="007110A3" w:rsidRPr="00870108" w:rsidRDefault="007110A3" w:rsidP="007110A3">
      <w:pPr>
        <w:numPr>
          <w:ilvl w:val="0"/>
          <w:numId w:val="36"/>
        </w:numPr>
        <w:tabs>
          <w:tab w:val="left" w:pos="840"/>
          <w:tab w:val="left" w:pos="896"/>
          <w:tab w:val="left" w:pos="1008"/>
        </w:tabs>
        <w:ind w:firstLine="574"/>
        <w:jc w:val="both"/>
      </w:pPr>
      <w:r w:rsidRPr="00870108">
        <w:t>Обязательства по процентам признаются по мере их начисления согласно договорным условиям и отражаются как увеличение текущих расходов или как увеличение стоимости квалифицируемых активов и увеличение обязательств в соответствии с НСБУ «Затраты по займам».</w:t>
      </w:r>
    </w:p>
    <w:p w:rsidR="007110A3" w:rsidRPr="00870108" w:rsidRDefault="007110A3" w:rsidP="007110A3">
      <w:pPr>
        <w:tabs>
          <w:tab w:val="left" w:pos="896"/>
          <w:tab w:val="left" w:pos="1080"/>
        </w:tabs>
        <w:ind w:firstLine="574"/>
        <w:jc w:val="both"/>
        <w:rPr>
          <w:i/>
        </w:rPr>
      </w:pPr>
      <w:r w:rsidRPr="00870108">
        <w:rPr>
          <w:b/>
          <w:i/>
        </w:rPr>
        <w:t>Пример 12.</w:t>
      </w:r>
      <w:r w:rsidRPr="00870108">
        <w:rPr>
          <w:i/>
        </w:rPr>
        <w:t xml:space="preserve"> 1 октября 201Х года субъект получил банковский кредит для пополнения оборотных средств на сумму 120 000 леев сроком на 2 года с годовой процентной ставкой 18%. Начисление и выплата процентов производится ежемесячно. Погашение кредита осуществляется ежегодно равными частями. Согласно выписке со счета сумма процентов составляет:</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600"/>
        <w:jc w:val="both"/>
        <w:rPr>
          <w:rFonts w:ascii="Times New Roman" w:hAnsi="Times New Roman" w:cs="Times New Roman"/>
          <w:i/>
          <w:sz w:val="24"/>
          <w:szCs w:val="24"/>
        </w:rPr>
      </w:pPr>
      <w:r w:rsidRPr="00870108">
        <w:rPr>
          <w:rFonts w:ascii="Times New Roman" w:hAnsi="Times New Roman" w:cs="Times New Roman"/>
          <w:i/>
          <w:sz w:val="24"/>
          <w:szCs w:val="24"/>
        </w:rPr>
        <w:t>- в 201X году – 5 444 леев;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600"/>
        <w:jc w:val="both"/>
        <w:rPr>
          <w:rFonts w:ascii="Times New Roman" w:hAnsi="Times New Roman" w:cs="Times New Roman"/>
          <w:i/>
          <w:sz w:val="24"/>
          <w:szCs w:val="24"/>
        </w:rPr>
      </w:pPr>
      <w:r w:rsidRPr="00870108">
        <w:rPr>
          <w:rFonts w:ascii="Times New Roman" w:hAnsi="Times New Roman" w:cs="Times New Roman"/>
          <w:i/>
          <w:sz w:val="24"/>
          <w:szCs w:val="24"/>
        </w:rPr>
        <w:t>- в 201X+1 году – 18 878 леев;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600"/>
        <w:jc w:val="both"/>
        <w:rPr>
          <w:rFonts w:ascii="Times New Roman" w:hAnsi="Times New Roman" w:cs="Times New Roman"/>
          <w:i/>
          <w:sz w:val="24"/>
          <w:szCs w:val="24"/>
        </w:rPr>
      </w:pPr>
      <w:r w:rsidRPr="00870108">
        <w:rPr>
          <w:rFonts w:ascii="Times New Roman" w:hAnsi="Times New Roman" w:cs="Times New Roman"/>
          <w:i/>
          <w:sz w:val="24"/>
          <w:szCs w:val="24"/>
        </w:rPr>
        <w:t>- в 201X+2 году – 8 078 леев.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На основании данных примера, субъект отражает в учете:</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октябре 201X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получение банковского кредита в сумме 120 000 леев – как одновременное увеличение денежных средств и долгосрочных обязательств.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октябре-декабре 201X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начисление процентов в сумме 5 444 леев – как одновременное увеличение текущих расходов и текущих обязательств;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выплата процентов в сумме 5 444 леев – как одновременное уменьшение денежных средств и текущих обязательств.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на 31 декабря 201Х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отражение текущей доли долгосрочных финансовых обязательств в сумме 60 000 леев – как уменьшение долгосрочных обязательств и увеличение текущих обязательств.</w:t>
      </w:r>
    </w:p>
    <w:p w:rsidR="007110A3" w:rsidRPr="00870108" w:rsidRDefault="007110A3" w:rsidP="007110A3">
      <w:pPr>
        <w:numPr>
          <w:ilvl w:val="12"/>
          <w:numId w:val="0"/>
        </w:numPr>
        <w:tabs>
          <w:tab w:val="left" w:pos="896"/>
          <w:tab w:val="left" w:pos="1080"/>
        </w:tabs>
        <w:ind w:firstLine="574"/>
        <w:jc w:val="both"/>
        <w:rPr>
          <w:rFonts w:eastAsia="SimSun"/>
          <w:i/>
          <w:lang w:eastAsia="zh-CN"/>
        </w:rPr>
      </w:pPr>
      <w:r w:rsidRPr="00870108">
        <w:rPr>
          <w:rFonts w:eastAsia="SimSun"/>
          <w:i/>
          <w:lang w:eastAsia="zh-CN"/>
        </w:rPr>
        <w:t>в январе–декабре 201X+1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начисление процентов в сумме 18 878 леев – как одновременное увеличение текущих расходов и текущих обязательств;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выплата процентов в сумме 18 878 леев – как одновременное уменьшение текущих обязательств и денежных средств;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погашение кредита в сумме 60 000 леев – как одновременное уменьшение текущих обязательств и денежных средств.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i/>
          <w:sz w:val="24"/>
          <w:szCs w:val="24"/>
        </w:rPr>
        <w:t>на 31 декабря 201Х+1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отражение текущей доли долгосрочных финансовых обязательств в сумме 60 000 леев – как уменьшение долгосрочных обязательств и увеличение текущих обязательств.</w:t>
      </w:r>
    </w:p>
    <w:p w:rsidR="007110A3" w:rsidRPr="00870108" w:rsidRDefault="007110A3" w:rsidP="007110A3">
      <w:pPr>
        <w:numPr>
          <w:ilvl w:val="12"/>
          <w:numId w:val="0"/>
        </w:numPr>
        <w:tabs>
          <w:tab w:val="left" w:pos="896"/>
          <w:tab w:val="left" w:pos="1080"/>
        </w:tabs>
        <w:ind w:firstLine="574"/>
        <w:jc w:val="both"/>
        <w:rPr>
          <w:rFonts w:eastAsia="SimSun"/>
          <w:i/>
          <w:lang w:eastAsia="zh-CN"/>
        </w:rPr>
      </w:pPr>
      <w:r w:rsidRPr="00870108">
        <w:rPr>
          <w:rFonts w:eastAsia="SimSun"/>
          <w:i/>
          <w:lang w:eastAsia="zh-CN"/>
        </w:rPr>
        <w:t>в январе–сентябре 201X+2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начисление процентов в сумме 8 078 леев – как одновременное увеличение текущих расходов и текущих обязательств;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выплата процентов в сумме 8 078 леев – как одновременное уменьшение текущих обязательств и денежных средств;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погашение кредита в сумме 60 000 леев – как одновременное уменьшение текущих обязательств и денежных средств.</w:t>
      </w:r>
    </w:p>
    <w:p w:rsidR="007110A3" w:rsidRPr="00870108" w:rsidRDefault="007110A3" w:rsidP="007110A3">
      <w:pPr>
        <w:numPr>
          <w:ilvl w:val="0"/>
          <w:numId w:val="36"/>
        </w:numPr>
        <w:tabs>
          <w:tab w:val="left" w:pos="840"/>
          <w:tab w:val="left" w:pos="896"/>
          <w:tab w:val="left" w:pos="994"/>
        </w:tabs>
        <w:ind w:firstLine="574"/>
        <w:jc w:val="both"/>
      </w:pPr>
    </w:p>
    <w:p w:rsidR="007110A3" w:rsidRPr="00870108" w:rsidRDefault="007110A3" w:rsidP="007110A3">
      <w:pPr>
        <w:tabs>
          <w:tab w:val="left" w:pos="896"/>
          <w:tab w:val="left" w:pos="1080"/>
        </w:tabs>
        <w:ind w:firstLine="574"/>
        <w:jc w:val="center"/>
        <w:outlineLvl w:val="0"/>
        <w:rPr>
          <w:b/>
        </w:rPr>
      </w:pPr>
    </w:p>
    <w:p w:rsidR="007110A3" w:rsidRPr="00870108" w:rsidRDefault="007110A3" w:rsidP="007110A3">
      <w:pPr>
        <w:tabs>
          <w:tab w:val="left" w:pos="896"/>
          <w:tab w:val="left" w:pos="1080"/>
        </w:tabs>
        <w:jc w:val="center"/>
        <w:outlineLvl w:val="0"/>
        <w:rPr>
          <w:b/>
          <w:i/>
        </w:rPr>
      </w:pPr>
      <w:r w:rsidRPr="00870108">
        <w:rPr>
          <w:b/>
          <w:i/>
        </w:rPr>
        <w:t>Коммерческие обязательства</w:t>
      </w:r>
    </w:p>
    <w:p w:rsidR="007110A3" w:rsidRPr="00870108" w:rsidRDefault="007110A3" w:rsidP="007110A3">
      <w:pPr>
        <w:numPr>
          <w:ilvl w:val="0"/>
          <w:numId w:val="36"/>
        </w:numPr>
        <w:tabs>
          <w:tab w:val="left" w:pos="840"/>
          <w:tab w:val="left" w:pos="896"/>
          <w:tab w:val="left" w:pos="1008"/>
        </w:tabs>
        <w:ind w:firstLine="574"/>
        <w:jc w:val="both"/>
      </w:pPr>
      <w:r w:rsidRPr="00870108">
        <w:t>Коммерческие обязательства включают обязательства перед:</w:t>
      </w:r>
    </w:p>
    <w:p w:rsidR="007110A3" w:rsidRPr="00870108" w:rsidRDefault="007110A3" w:rsidP="007110A3">
      <w:pPr>
        <w:numPr>
          <w:ilvl w:val="0"/>
          <w:numId w:val="28"/>
        </w:numPr>
        <w:tabs>
          <w:tab w:val="clear" w:pos="1146"/>
          <w:tab w:val="left" w:pos="896"/>
          <w:tab w:val="left" w:pos="1080"/>
        </w:tabs>
        <w:ind w:left="0" w:firstLine="574"/>
        <w:jc w:val="both"/>
      </w:pPr>
      <w:r w:rsidRPr="00870108">
        <w:t>поставщиками по приобретенным ценностям и услугам;</w:t>
      </w:r>
    </w:p>
    <w:p w:rsidR="007110A3" w:rsidRPr="00B767F7" w:rsidRDefault="007110A3" w:rsidP="007110A3">
      <w:pPr>
        <w:numPr>
          <w:ilvl w:val="0"/>
          <w:numId w:val="28"/>
        </w:numPr>
        <w:tabs>
          <w:tab w:val="clear" w:pos="1146"/>
          <w:tab w:val="left" w:pos="896"/>
          <w:tab w:val="left" w:pos="1080"/>
        </w:tabs>
        <w:ind w:left="0" w:firstLine="574"/>
        <w:jc w:val="both"/>
      </w:pPr>
      <w:r w:rsidRPr="00870108">
        <w:t>покупателям по полученным авансам в счет будущи</w:t>
      </w:r>
      <w:r w:rsidR="00B767F7">
        <w:t xml:space="preserve">х поставок товаров и услуг и </w:t>
      </w:r>
      <w:proofErr w:type="spellStart"/>
      <w:r w:rsidR="00B767F7">
        <w:t>др</w:t>
      </w:r>
      <w:proofErr w:type="spellEnd"/>
      <w:r w:rsidR="00B767F7" w:rsidRPr="00B767F7">
        <w:t>;</w:t>
      </w:r>
    </w:p>
    <w:p w:rsidR="00B767F7" w:rsidRPr="00B767F7" w:rsidRDefault="00B767F7" w:rsidP="007110A3">
      <w:pPr>
        <w:numPr>
          <w:ilvl w:val="0"/>
          <w:numId w:val="28"/>
        </w:numPr>
        <w:tabs>
          <w:tab w:val="clear" w:pos="1146"/>
          <w:tab w:val="left" w:pos="896"/>
          <w:tab w:val="left" w:pos="1080"/>
        </w:tabs>
        <w:ind w:left="0" w:firstLine="574"/>
        <w:jc w:val="both"/>
      </w:pPr>
      <w:r w:rsidRPr="00B767F7">
        <w:rPr>
          <w:color w:val="333333"/>
          <w:shd w:val="clear" w:color="auto" w:fill="FFFFFF"/>
        </w:rPr>
        <w:lastRenderedPageBreak/>
        <w:t>лизингодателями по ценностям, полученным в лизинг.</w:t>
      </w:r>
    </w:p>
    <w:p w:rsidR="007110A3" w:rsidRPr="00870108" w:rsidRDefault="007110A3" w:rsidP="007110A3">
      <w:pPr>
        <w:numPr>
          <w:ilvl w:val="0"/>
          <w:numId w:val="36"/>
        </w:numPr>
        <w:tabs>
          <w:tab w:val="left" w:pos="840"/>
          <w:tab w:val="left" w:pos="896"/>
          <w:tab w:val="left" w:pos="1036"/>
        </w:tabs>
        <w:ind w:firstLine="574"/>
        <w:jc w:val="both"/>
      </w:pPr>
      <w:r w:rsidRPr="00870108">
        <w:t>Коммерческие обязательства отражаются по мере приобретения ценностей и получения приобретенных услуг как одновременное увеличение стоимости активов, затрат/расходов и текущих обязательств.</w:t>
      </w:r>
    </w:p>
    <w:p w:rsidR="007110A3" w:rsidRPr="00870108" w:rsidRDefault="007110A3" w:rsidP="007110A3">
      <w:pPr>
        <w:numPr>
          <w:ilvl w:val="0"/>
          <w:numId w:val="36"/>
        </w:numPr>
        <w:tabs>
          <w:tab w:val="left" w:pos="840"/>
          <w:tab w:val="left" w:pos="896"/>
          <w:tab w:val="left" w:pos="1036"/>
        </w:tabs>
        <w:ind w:firstLine="574"/>
        <w:jc w:val="both"/>
      </w:pPr>
      <w:r w:rsidRPr="00870108">
        <w:t>Коммерческие обязательства, признанные первоначально, корректируются вследствие:</w:t>
      </w:r>
    </w:p>
    <w:p w:rsidR="007110A3" w:rsidRPr="00870108" w:rsidRDefault="007110A3" w:rsidP="007110A3">
      <w:pPr>
        <w:numPr>
          <w:ilvl w:val="0"/>
          <w:numId w:val="29"/>
        </w:numPr>
        <w:tabs>
          <w:tab w:val="clear" w:pos="1146"/>
          <w:tab w:val="left" w:pos="896"/>
          <w:tab w:val="num" w:pos="1080"/>
        </w:tabs>
        <w:ind w:left="0" w:firstLine="600"/>
        <w:jc w:val="both"/>
      </w:pPr>
      <w:r w:rsidRPr="00870108">
        <w:t>получения скидок от поставщиков;</w:t>
      </w:r>
    </w:p>
    <w:p w:rsidR="007110A3" w:rsidRPr="00870108" w:rsidRDefault="007110A3" w:rsidP="007110A3">
      <w:pPr>
        <w:numPr>
          <w:ilvl w:val="0"/>
          <w:numId w:val="29"/>
        </w:numPr>
        <w:tabs>
          <w:tab w:val="clear" w:pos="1146"/>
          <w:tab w:val="left" w:pos="896"/>
          <w:tab w:val="num" w:pos="1080"/>
        </w:tabs>
        <w:ind w:left="0" w:firstLine="600"/>
        <w:jc w:val="both"/>
      </w:pPr>
      <w:r w:rsidRPr="00870108">
        <w:t>возврата ранее приобретенных ценностей;</w:t>
      </w:r>
    </w:p>
    <w:p w:rsidR="007110A3" w:rsidRPr="00870108" w:rsidRDefault="007110A3" w:rsidP="007110A3">
      <w:pPr>
        <w:numPr>
          <w:ilvl w:val="0"/>
          <w:numId w:val="29"/>
        </w:numPr>
        <w:tabs>
          <w:tab w:val="clear" w:pos="1146"/>
          <w:tab w:val="left" w:pos="896"/>
          <w:tab w:val="num" w:pos="1080"/>
        </w:tabs>
        <w:ind w:left="0" w:firstLine="600"/>
        <w:jc w:val="both"/>
      </w:pPr>
      <w:r w:rsidRPr="00870108">
        <w:t>исправления ошибок, относящихся к стоимости ценностей (услуг), приобретенных в предыдущие годы.</w:t>
      </w:r>
    </w:p>
    <w:p w:rsidR="007110A3" w:rsidRPr="00870108" w:rsidRDefault="007110A3" w:rsidP="007110A3">
      <w:pPr>
        <w:numPr>
          <w:ilvl w:val="0"/>
          <w:numId w:val="36"/>
        </w:numPr>
        <w:tabs>
          <w:tab w:val="left" w:pos="720"/>
          <w:tab w:val="left" w:pos="840"/>
          <w:tab w:val="left" w:pos="896"/>
          <w:tab w:val="left" w:pos="994"/>
        </w:tabs>
        <w:ind w:firstLine="574"/>
        <w:jc w:val="both"/>
      </w:pPr>
      <w:r w:rsidRPr="00870108">
        <w:t>Корректировка обязательств в случае получения скидок от поставщиков после поступления ценностей (получения услуг) отражается как уменьшение текущих обязательств и увеличение текущих доходов.</w:t>
      </w:r>
    </w:p>
    <w:p w:rsidR="007110A3" w:rsidRPr="00870108" w:rsidRDefault="007110A3" w:rsidP="007110A3">
      <w:pPr>
        <w:numPr>
          <w:ilvl w:val="0"/>
          <w:numId w:val="36"/>
        </w:numPr>
        <w:tabs>
          <w:tab w:val="left" w:pos="720"/>
          <w:tab w:val="left" w:pos="840"/>
          <w:tab w:val="left" w:pos="896"/>
          <w:tab w:val="left" w:pos="1008"/>
        </w:tabs>
        <w:ind w:firstLine="574"/>
        <w:jc w:val="both"/>
      </w:pPr>
      <w:r w:rsidRPr="00870108">
        <w:t>Корректировка обязательств в результате возврата приобретенных ценностей отражается как одновременное уменьшение текущих обязательств и стоимости возвращенных долгосрочных или текущих активов.</w:t>
      </w:r>
    </w:p>
    <w:p w:rsidR="007110A3" w:rsidRPr="00870108" w:rsidRDefault="007110A3" w:rsidP="007110A3">
      <w:pPr>
        <w:tabs>
          <w:tab w:val="left" w:pos="896"/>
          <w:tab w:val="left" w:pos="1080"/>
        </w:tabs>
        <w:ind w:firstLine="574"/>
        <w:jc w:val="both"/>
        <w:rPr>
          <w:i/>
        </w:rPr>
      </w:pPr>
      <w:r w:rsidRPr="00870108">
        <w:rPr>
          <w:b/>
          <w:i/>
        </w:rPr>
        <w:t xml:space="preserve">Пример 13. </w:t>
      </w:r>
      <w:r w:rsidRPr="00870108">
        <w:rPr>
          <w:i/>
        </w:rPr>
        <w:t>В ноябре 201Х года субъект приобрел 50 комплектов офисной мебели по цене за единицу 2 400 леев (в том числе НДС) с целью их перепродажи. При приемке было обнаружено, что 4 комплекта имеют дефекты и были выдвинуты претензии поставщику. После признания претензии поставщиком, комплекты с дефектами были возвращены в том же месяце. Обязательство по приобретенной мебели было погашено в декабре 201Х года.</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На основании данных примера субъект отражает в учете:</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ноябре 201Х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отражение первоначальной стоимости (без НДС) приобретенной мебели в сумме 100 000 леев (50 комплектов х 2 400 </w:t>
      </w:r>
      <w:proofErr w:type="gramStart"/>
      <w:r w:rsidRPr="00870108">
        <w:rPr>
          <w:rFonts w:ascii="Times New Roman" w:hAnsi="Times New Roman" w:cs="Times New Roman"/>
          <w:sz w:val="24"/>
          <w:szCs w:val="24"/>
        </w:rPr>
        <w:t>леев :</w:t>
      </w:r>
      <w:proofErr w:type="gramEnd"/>
      <w:r w:rsidRPr="00870108">
        <w:rPr>
          <w:rFonts w:ascii="Times New Roman" w:hAnsi="Times New Roman" w:cs="Times New Roman"/>
          <w:sz w:val="24"/>
          <w:szCs w:val="24"/>
        </w:rPr>
        <w:t xml:space="preserve"> 6 х 5) – как одновременное увеличение запасов и текущих обязательств;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зачет суммы НДС относящейся к приобретенной мебели в сумме 20 000 леев (50 комплектов х 2 400 </w:t>
      </w:r>
      <w:proofErr w:type="gramStart"/>
      <w:r w:rsidRPr="00870108">
        <w:rPr>
          <w:rFonts w:ascii="Times New Roman" w:hAnsi="Times New Roman" w:cs="Times New Roman"/>
          <w:sz w:val="24"/>
          <w:szCs w:val="24"/>
        </w:rPr>
        <w:t>леев :</w:t>
      </w:r>
      <w:proofErr w:type="gramEnd"/>
      <w:r w:rsidRPr="00870108">
        <w:rPr>
          <w:rFonts w:ascii="Times New Roman" w:hAnsi="Times New Roman" w:cs="Times New Roman"/>
          <w:sz w:val="24"/>
          <w:szCs w:val="24"/>
        </w:rPr>
        <w:t xml:space="preserve"> 6) – как уменьшение обязательств перед бюджетом и увеличение текущих обязательств;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сторнирование первоначальной стоимости (без НДС) возвращенной мебели в сумме 8 000 леев (2 400 леев х 4 </w:t>
      </w:r>
      <w:proofErr w:type="gramStart"/>
      <w:r w:rsidRPr="00870108">
        <w:rPr>
          <w:rFonts w:ascii="Times New Roman" w:hAnsi="Times New Roman" w:cs="Times New Roman"/>
          <w:sz w:val="24"/>
          <w:szCs w:val="24"/>
        </w:rPr>
        <w:t>комплектов :</w:t>
      </w:r>
      <w:proofErr w:type="gramEnd"/>
      <w:r w:rsidRPr="00870108">
        <w:rPr>
          <w:rFonts w:ascii="Times New Roman" w:hAnsi="Times New Roman" w:cs="Times New Roman"/>
          <w:sz w:val="24"/>
          <w:szCs w:val="24"/>
        </w:rPr>
        <w:t xml:space="preserve"> 6 х 5) – как уменьшение запасов и текущих обязательств;</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сторнирование суммы НДС, относящейся к возвращенной мебели, в сумме 1 600 леев (2 400 леев х 4 </w:t>
      </w:r>
      <w:proofErr w:type="gramStart"/>
      <w:r w:rsidRPr="00870108">
        <w:rPr>
          <w:rFonts w:ascii="Times New Roman" w:hAnsi="Times New Roman" w:cs="Times New Roman"/>
          <w:sz w:val="24"/>
          <w:szCs w:val="24"/>
        </w:rPr>
        <w:t>комплектов :</w:t>
      </w:r>
      <w:proofErr w:type="gramEnd"/>
      <w:r w:rsidRPr="00870108">
        <w:rPr>
          <w:rFonts w:ascii="Times New Roman" w:hAnsi="Times New Roman" w:cs="Times New Roman"/>
          <w:sz w:val="24"/>
          <w:szCs w:val="24"/>
        </w:rPr>
        <w:t xml:space="preserve"> 6) – как увеличение обязательств перед бюджетом и уменьшение текущих обязательств;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декабре 201Х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погашение обязательств перед поставщиком, с учетом возвращенной мебели в сумме 110 400 леев (100 000 леев + 20 000 леев – 8 000 леев – 1 600 леев) – как одновременное уменьшение текущих обязательств и денежных средств.</w:t>
      </w:r>
    </w:p>
    <w:p w:rsidR="007110A3" w:rsidRPr="00870108" w:rsidRDefault="007110A3" w:rsidP="007110A3">
      <w:pPr>
        <w:numPr>
          <w:ilvl w:val="0"/>
          <w:numId w:val="36"/>
        </w:numPr>
        <w:tabs>
          <w:tab w:val="left" w:pos="840"/>
          <w:tab w:val="left" w:pos="896"/>
          <w:tab w:val="left" w:pos="980"/>
        </w:tabs>
        <w:ind w:firstLine="574"/>
        <w:jc w:val="both"/>
      </w:pPr>
      <w:r w:rsidRPr="00870108">
        <w:t>Корректировка коммерческих обязательств вследствие исправления ошибок, относящихся к стоимости активов, приобретенных в предыдущие годы и находящиеся в распоряжении субъекта, отражается как одновременное увеличение стоимости активов и текущих обязательств либо как одновременное уменьшение текущих обязательств и стоимости активов.</w:t>
      </w:r>
    </w:p>
    <w:p w:rsidR="007110A3" w:rsidRPr="00870108" w:rsidRDefault="007110A3" w:rsidP="007110A3">
      <w:pPr>
        <w:numPr>
          <w:ilvl w:val="0"/>
          <w:numId w:val="36"/>
        </w:numPr>
        <w:tabs>
          <w:tab w:val="left" w:pos="840"/>
          <w:tab w:val="left" w:pos="896"/>
          <w:tab w:val="left" w:pos="980"/>
        </w:tabs>
        <w:ind w:firstLine="574"/>
        <w:jc w:val="both"/>
      </w:pPr>
      <w:r w:rsidRPr="00870108">
        <w:t>Корректировка коммерческих обязательств в результате исправления ошибок, относящихся к стоимости услуг, приобретенных в предыдущие годы или ценностей, приобретенных в предыдущие годы, которые на момент обнаружения ошибок не находятся в распоряжении субъекта, отражается как уменьшение поправок результатов предыдущих лет и увеличение текущих обязательств или как уменьшение текущих обязательств и увеличение поправок результатов предыдущих лет, соответственно.</w:t>
      </w:r>
    </w:p>
    <w:p w:rsidR="007110A3" w:rsidRPr="00870108" w:rsidRDefault="007110A3" w:rsidP="007110A3">
      <w:pPr>
        <w:tabs>
          <w:tab w:val="left" w:pos="896"/>
          <w:tab w:val="left" w:pos="1080"/>
        </w:tabs>
        <w:ind w:firstLine="574"/>
        <w:jc w:val="both"/>
      </w:pPr>
    </w:p>
    <w:p w:rsidR="007110A3" w:rsidRPr="00870108" w:rsidRDefault="007110A3" w:rsidP="007110A3">
      <w:pPr>
        <w:tabs>
          <w:tab w:val="left" w:pos="896"/>
          <w:tab w:val="left" w:pos="1080"/>
        </w:tabs>
        <w:jc w:val="center"/>
        <w:rPr>
          <w:b/>
          <w:i/>
        </w:rPr>
      </w:pPr>
      <w:r w:rsidRPr="00870108">
        <w:rPr>
          <w:b/>
          <w:i/>
        </w:rPr>
        <w:t>Начисленные обязательства</w:t>
      </w:r>
    </w:p>
    <w:p w:rsidR="007110A3" w:rsidRPr="00870108" w:rsidRDefault="007110A3" w:rsidP="007110A3">
      <w:pPr>
        <w:numPr>
          <w:ilvl w:val="0"/>
          <w:numId w:val="36"/>
        </w:numPr>
        <w:tabs>
          <w:tab w:val="left" w:pos="840"/>
          <w:tab w:val="left" w:pos="896"/>
          <w:tab w:val="left" w:pos="994"/>
        </w:tabs>
        <w:ind w:firstLine="574"/>
        <w:jc w:val="both"/>
      </w:pPr>
      <w:r w:rsidRPr="00870108">
        <w:t>Начисленные обязательства включают:</w:t>
      </w:r>
    </w:p>
    <w:p w:rsidR="007110A3" w:rsidRPr="00870108" w:rsidRDefault="007110A3" w:rsidP="007110A3">
      <w:pPr>
        <w:numPr>
          <w:ilvl w:val="0"/>
          <w:numId w:val="30"/>
        </w:numPr>
        <w:tabs>
          <w:tab w:val="clear" w:pos="1146"/>
          <w:tab w:val="left" w:pos="896"/>
          <w:tab w:val="num" w:pos="1080"/>
        </w:tabs>
        <w:ind w:left="0" w:firstLine="600"/>
        <w:jc w:val="both"/>
      </w:pPr>
      <w:r w:rsidRPr="00870108">
        <w:t>обязательства перед персоналом;</w:t>
      </w:r>
    </w:p>
    <w:p w:rsidR="007110A3" w:rsidRPr="00870108" w:rsidRDefault="007110A3" w:rsidP="007110A3">
      <w:pPr>
        <w:numPr>
          <w:ilvl w:val="0"/>
          <w:numId w:val="30"/>
        </w:numPr>
        <w:tabs>
          <w:tab w:val="clear" w:pos="1146"/>
          <w:tab w:val="left" w:pos="896"/>
          <w:tab w:val="num" w:pos="1080"/>
        </w:tabs>
        <w:ind w:left="0" w:firstLine="600"/>
        <w:jc w:val="both"/>
      </w:pPr>
      <w:r w:rsidRPr="00870108">
        <w:t>обязательства по взносам обязательного государственного социального страхования и взносам обязательного медицинского страхования;</w:t>
      </w:r>
    </w:p>
    <w:p w:rsidR="007110A3" w:rsidRPr="00870108" w:rsidRDefault="007110A3" w:rsidP="007110A3">
      <w:pPr>
        <w:numPr>
          <w:ilvl w:val="0"/>
          <w:numId w:val="30"/>
        </w:numPr>
        <w:tabs>
          <w:tab w:val="clear" w:pos="1146"/>
          <w:tab w:val="num" w:pos="720"/>
          <w:tab w:val="left" w:pos="896"/>
          <w:tab w:val="left" w:pos="1080"/>
        </w:tabs>
        <w:ind w:left="720" w:hanging="120"/>
        <w:jc w:val="both"/>
      </w:pPr>
      <w:r w:rsidRPr="00870108">
        <w:t>обязательства перед бюджетом;</w:t>
      </w:r>
    </w:p>
    <w:p w:rsidR="007110A3" w:rsidRPr="00870108" w:rsidRDefault="007110A3" w:rsidP="007110A3">
      <w:pPr>
        <w:numPr>
          <w:ilvl w:val="0"/>
          <w:numId w:val="30"/>
        </w:numPr>
        <w:tabs>
          <w:tab w:val="clear" w:pos="1146"/>
          <w:tab w:val="num" w:pos="720"/>
          <w:tab w:val="left" w:pos="896"/>
          <w:tab w:val="left" w:pos="1080"/>
        </w:tabs>
        <w:ind w:left="720" w:hanging="120"/>
        <w:jc w:val="both"/>
      </w:pPr>
      <w:r w:rsidRPr="00870108">
        <w:t>прочие обязательства.</w:t>
      </w:r>
    </w:p>
    <w:p w:rsidR="007110A3" w:rsidRPr="00870108" w:rsidRDefault="007110A3" w:rsidP="007110A3">
      <w:pPr>
        <w:numPr>
          <w:ilvl w:val="0"/>
          <w:numId w:val="36"/>
        </w:numPr>
        <w:tabs>
          <w:tab w:val="left" w:pos="840"/>
          <w:tab w:val="left" w:pos="896"/>
          <w:tab w:val="left" w:pos="1008"/>
        </w:tabs>
        <w:ind w:firstLine="574"/>
        <w:jc w:val="both"/>
      </w:pPr>
      <w:r w:rsidRPr="00870108">
        <w:lastRenderedPageBreak/>
        <w:t>Обязательства перед персоналом включают:</w:t>
      </w:r>
    </w:p>
    <w:p w:rsidR="007110A3" w:rsidRPr="00870108" w:rsidRDefault="007110A3" w:rsidP="007110A3">
      <w:pPr>
        <w:numPr>
          <w:ilvl w:val="0"/>
          <w:numId w:val="31"/>
        </w:numPr>
        <w:tabs>
          <w:tab w:val="clear" w:pos="1146"/>
          <w:tab w:val="left" w:pos="896"/>
          <w:tab w:val="num" w:pos="1080"/>
        </w:tabs>
        <w:ind w:left="0" w:firstLine="600"/>
        <w:jc w:val="both"/>
      </w:pPr>
      <w:r w:rsidRPr="00870108">
        <w:t>обязательства по заработной плате – основная заработная плата, надбавки, доплаты, премии, пособия по временной нетрудоспособности, отпускные пособия и другие выплаты, произведенные субъектом работникам;</w:t>
      </w:r>
    </w:p>
    <w:p w:rsidR="007110A3" w:rsidRPr="00870108" w:rsidRDefault="007110A3" w:rsidP="007110A3">
      <w:pPr>
        <w:numPr>
          <w:ilvl w:val="0"/>
          <w:numId w:val="31"/>
        </w:numPr>
        <w:tabs>
          <w:tab w:val="clear" w:pos="1146"/>
          <w:tab w:val="left" w:pos="896"/>
          <w:tab w:val="num" w:pos="1080"/>
        </w:tabs>
        <w:ind w:left="0" w:firstLine="600"/>
        <w:jc w:val="both"/>
      </w:pPr>
      <w:r w:rsidRPr="00870108">
        <w:t>обязательства по другим операциям – материальная помощь, возмещение расходов на служебные командировки, на приобретение имущества и услуг работниками для нужд субъекта, использование личных ценностей в служебных целях и др.</w:t>
      </w:r>
    </w:p>
    <w:p w:rsidR="007110A3" w:rsidRPr="00870108" w:rsidRDefault="007110A3" w:rsidP="007110A3">
      <w:pPr>
        <w:numPr>
          <w:ilvl w:val="0"/>
          <w:numId w:val="36"/>
        </w:numPr>
        <w:tabs>
          <w:tab w:val="left" w:pos="840"/>
          <w:tab w:val="left" w:pos="896"/>
          <w:tab w:val="left" w:pos="994"/>
        </w:tabs>
        <w:ind w:firstLine="574"/>
        <w:jc w:val="both"/>
      </w:pPr>
      <w:r w:rsidRPr="00870108">
        <w:t xml:space="preserve">Обязательства перед персоналом по заработной плате </w:t>
      </w:r>
      <w:bookmarkStart w:id="0" w:name="OLE_LINK3"/>
      <w:r w:rsidRPr="00870108">
        <w:t>отражаются как одновременное увеличение стоимости активов, затрат/расходов (в зависимости от вида работ, в которых задействован работник) и текущих обязательств.</w:t>
      </w:r>
      <w:bookmarkEnd w:id="0"/>
    </w:p>
    <w:p w:rsidR="007110A3" w:rsidRPr="00870108" w:rsidRDefault="007110A3" w:rsidP="007110A3">
      <w:pPr>
        <w:numPr>
          <w:ilvl w:val="0"/>
          <w:numId w:val="36"/>
        </w:numPr>
        <w:tabs>
          <w:tab w:val="left" w:pos="840"/>
          <w:tab w:val="left" w:pos="896"/>
          <w:tab w:val="left" w:pos="994"/>
        </w:tabs>
        <w:ind w:firstLine="574"/>
        <w:jc w:val="both"/>
      </w:pPr>
      <w:r w:rsidRPr="00870108">
        <w:t>Обязательства перед персоналом по другим операциям отражаются как увеличение стоимости активов, затрат/расходов, либо как уменьшение коммерческих обязательств и увеличение текущих обязательств.</w:t>
      </w:r>
    </w:p>
    <w:p w:rsidR="007110A3" w:rsidRPr="00870108" w:rsidRDefault="007110A3" w:rsidP="007110A3">
      <w:pPr>
        <w:numPr>
          <w:ilvl w:val="0"/>
          <w:numId w:val="36"/>
        </w:numPr>
        <w:tabs>
          <w:tab w:val="left" w:pos="840"/>
          <w:tab w:val="left" w:pos="896"/>
          <w:tab w:val="left" w:pos="1036"/>
        </w:tabs>
        <w:ind w:firstLine="574"/>
        <w:jc w:val="both"/>
      </w:pPr>
      <w:r w:rsidRPr="00870108">
        <w:t>Обязательства перед персоналом уменьшаются на сумму удержаний, которые включают:</w:t>
      </w:r>
    </w:p>
    <w:p w:rsidR="007110A3" w:rsidRPr="00870108" w:rsidRDefault="007110A3" w:rsidP="007110A3">
      <w:pPr>
        <w:numPr>
          <w:ilvl w:val="0"/>
          <w:numId w:val="32"/>
        </w:numPr>
        <w:tabs>
          <w:tab w:val="clear" w:pos="1146"/>
          <w:tab w:val="num" w:pos="-3000"/>
          <w:tab w:val="left" w:pos="896"/>
          <w:tab w:val="left" w:pos="1080"/>
        </w:tabs>
        <w:ind w:left="0" w:firstLine="574"/>
        <w:jc w:val="both"/>
      </w:pPr>
      <w:r w:rsidRPr="00870108">
        <w:t>налоговые удержания (подоходный налог);</w:t>
      </w:r>
    </w:p>
    <w:p w:rsidR="007110A3" w:rsidRPr="00870108" w:rsidRDefault="007110A3" w:rsidP="007110A3">
      <w:pPr>
        <w:numPr>
          <w:ilvl w:val="0"/>
          <w:numId w:val="32"/>
        </w:numPr>
        <w:tabs>
          <w:tab w:val="clear" w:pos="1146"/>
          <w:tab w:val="num" w:pos="-3000"/>
          <w:tab w:val="left" w:pos="896"/>
          <w:tab w:val="left" w:pos="1080"/>
        </w:tabs>
        <w:ind w:left="0" w:firstLine="574"/>
        <w:jc w:val="both"/>
      </w:pPr>
      <w:r w:rsidRPr="00870108">
        <w:t>социальные удержания (индивидуальные взносы обязательного государственного социального страхования, взносы обязательного медицинского страхования работников);</w:t>
      </w:r>
    </w:p>
    <w:p w:rsidR="007110A3" w:rsidRPr="00870108" w:rsidRDefault="007110A3" w:rsidP="007110A3">
      <w:pPr>
        <w:numPr>
          <w:ilvl w:val="0"/>
          <w:numId w:val="32"/>
        </w:numPr>
        <w:tabs>
          <w:tab w:val="clear" w:pos="1146"/>
          <w:tab w:val="num" w:pos="-3000"/>
          <w:tab w:val="left" w:pos="896"/>
          <w:tab w:val="left" w:pos="1008"/>
        </w:tabs>
        <w:ind w:left="0" w:firstLine="574"/>
        <w:jc w:val="both"/>
      </w:pPr>
      <w:r w:rsidRPr="00870108">
        <w:t>прочие удержания (возмещение материального ущерба, возврат излишне выплаченных сумм по причине ошибки в расчетах, погашение неиспользованного и несвоевременно возвращенного аванса, алименты и другие удержания по исполнительным документам, профсоюзные взносы и др.).</w:t>
      </w:r>
    </w:p>
    <w:p w:rsidR="007110A3" w:rsidRPr="00870108" w:rsidRDefault="007110A3" w:rsidP="007110A3">
      <w:pPr>
        <w:numPr>
          <w:ilvl w:val="0"/>
          <w:numId w:val="36"/>
        </w:numPr>
        <w:tabs>
          <w:tab w:val="left" w:pos="840"/>
          <w:tab w:val="left" w:pos="896"/>
          <w:tab w:val="left" w:pos="980"/>
        </w:tabs>
        <w:ind w:firstLine="574"/>
        <w:jc w:val="both"/>
      </w:pPr>
      <w:r w:rsidRPr="00870108">
        <w:t>Удержания из заработной платы и из других доходов работников производятся при их направлении на выплату и отражаются как уменьшение обязательств перед персоналом и увеличение обязательств перед бюджетом, обязательств по обязательному государственному социальному страхованию и обязательному медицинскому страхованию, обязательств перед прочими кредиторами и/или уменьшение дебиторской задолженности персонала.</w:t>
      </w:r>
    </w:p>
    <w:p w:rsidR="007110A3" w:rsidRPr="00870108" w:rsidRDefault="007110A3" w:rsidP="007110A3">
      <w:pPr>
        <w:numPr>
          <w:ilvl w:val="0"/>
          <w:numId w:val="36"/>
        </w:numPr>
        <w:tabs>
          <w:tab w:val="left" w:pos="840"/>
          <w:tab w:val="left" w:pos="896"/>
          <w:tab w:val="left" w:pos="980"/>
        </w:tabs>
        <w:ind w:firstLine="574"/>
        <w:jc w:val="both"/>
      </w:pPr>
      <w:r w:rsidRPr="00870108">
        <w:t>Обязательства по взносам обязательного государственного социального страхования и взносам обязательного медицинского страхования включают обязательства перед бюджетом государственного социального страхования и фондами обязательного медицинского страхования, в том числе обязательства по штрафам, примененным за нарушение законодательства в данной области. Обязательства работодателя по взносам обязательного государственного социального страхования и взносам обязательного медицинского страхования отражаются как одновременное увеличение стоимости активов, затрат/расходов (в зависимости от вида работ, в которых задействован работник) и текущих обязательств.</w:t>
      </w:r>
    </w:p>
    <w:p w:rsidR="007110A3" w:rsidRPr="00870108" w:rsidRDefault="007110A3" w:rsidP="007110A3">
      <w:pPr>
        <w:numPr>
          <w:ilvl w:val="0"/>
          <w:numId w:val="36"/>
        </w:numPr>
        <w:tabs>
          <w:tab w:val="left" w:pos="840"/>
          <w:tab w:val="left" w:pos="896"/>
          <w:tab w:val="left" w:pos="980"/>
        </w:tabs>
        <w:ind w:firstLine="574"/>
        <w:jc w:val="both"/>
      </w:pPr>
      <w:r w:rsidRPr="00870108">
        <w:t>Пособия, предоставленные работникам за счет бюджета государственного социального страхования, отражаются как уменьшение обязательств по взносам обязательного государственного социального страхования и увеличение обязательств перед персоналом.</w:t>
      </w:r>
    </w:p>
    <w:p w:rsidR="007110A3" w:rsidRPr="00870108" w:rsidRDefault="007110A3" w:rsidP="007110A3">
      <w:pPr>
        <w:tabs>
          <w:tab w:val="left" w:pos="896"/>
          <w:tab w:val="left" w:pos="1080"/>
        </w:tabs>
        <w:ind w:firstLine="574"/>
        <w:jc w:val="both"/>
      </w:pPr>
      <w:r w:rsidRPr="00870108">
        <w:t>Порядок учета обязательств перед персоналом по взносам обязательного государственного социального страхования и взносам обязательного медицинского страхования представлен в приложении 1.</w:t>
      </w:r>
    </w:p>
    <w:p w:rsidR="007110A3" w:rsidRPr="00870108" w:rsidRDefault="007110A3" w:rsidP="007110A3">
      <w:pPr>
        <w:numPr>
          <w:ilvl w:val="0"/>
          <w:numId w:val="36"/>
        </w:numPr>
        <w:tabs>
          <w:tab w:val="left" w:pos="840"/>
          <w:tab w:val="left" w:pos="896"/>
          <w:tab w:val="left" w:pos="966"/>
        </w:tabs>
        <w:ind w:firstLine="574"/>
        <w:jc w:val="both"/>
      </w:pPr>
      <w:r w:rsidRPr="00870108">
        <w:t xml:space="preserve">Обязательства перед бюджетом включают задолженность субъекта перед государственным бюджетом и бюджетом административно-территориальных единиц по общегосударственным и </w:t>
      </w:r>
      <w:proofErr w:type="gramStart"/>
      <w:r w:rsidRPr="00870108">
        <w:t>местным налогам</w:t>
      </w:r>
      <w:proofErr w:type="gramEnd"/>
      <w:r w:rsidRPr="00870108">
        <w:t xml:space="preserve"> и сборам, в том числе обязательства по санкциям, примененных за нарушения налогового законодательства, и отражаются как увеличение активов, затрат/расходов, в зависимости от вида налога (сбора), или как уменьшение обязательств перед работниками или другим персоналом и увеличение текущих обязательств.</w:t>
      </w:r>
    </w:p>
    <w:p w:rsidR="007110A3" w:rsidRPr="00870108" w:rsidRDefault="007110A3" w:rsidP="007110A3">
      <w:pPr>
        <w:numPr>
          <w:ilvl w:val="0"/>
          <w:numId w:val="36"/>
        </w:numPr>
        <w:tabs>
          <w:tab w:val="left" w:pos="840"/>
          <w:tab w:val="left" w:pos="896"/>
          <w:tab w:val="left" w:pos="966"/>
        </w:tabs>
        <w:ind w:firstLine="574"/>
        <w:jc w:val="both"/>
      </w:pPr>
      <w:r w:rsidRPr="00870108">
        <w:t>Прочие обязательства включают задолженность субъекта перед страховыми компаниями, собственниками, доходы будущих периодов, обязательства перед прочими кредиторами по ценностям, полученным в хозяйственное ведение, обязательства по штрафным санкциям за нарушение условий договоров</w:t>
      </w:r>
      <w:r>
        <w:t xml:space="preserve">, </w:t>
      </w:r>
      <w:r w:rsidRPr="00870108">
        <w:t>целевые финансировани</w:t>
      </w:r>
      <w:r>
        <w:t xml:space="preserve">я и поступления </w:t>
      </w:r>
      <w:r w:rsidRPr="00870108">
        <w:t>и т.д.</w:t>
      </w:r>
    </w:p>
    <w:p w:rsidR="007110A3" w:rsidRDefault="007110A3" w:rsidP="007110A3">
      <w:pPr>
        <w:numPr>
          <w:ilvl w:val="0"/>
          <w:numId w:val="36"/>
        </w:numPr>
        <w:tabs>
          <w:tab w:val="left" w:pos="840"/>
          <w:tab w:val="left" w:pos="896"/>
          <w:tab w:val="left" w:pos="966"/>
        </w:tabs>
        <w:ind w:firstLine="574"/>
        <w:jc w:val="both"/>
      </w:pPr>
      <w:r w:rsidRPr="00870108">
        <w:t>Обязательства перед страховыми компаниями включают обязательства по обязательному и добровольному страхованию имущества и персонала и отражаются как одновременное увеличение активов, затрат/расходов и текущих обязательств</w:t>
      </w:r>
      <w:r>
        <w:t>.</w:t>
      </w:r>
      <w:r w:rsidRPr="00870108">
        <w:t xml:space="preserve"> </w:t>
      </w:r>
    </w:p>
    <w:p w:rsidR="007110A3" w:rsidRPr="00870108" w:rsidRDefault="007110A3" w:rsidP="007110A3">
      <w:pPr>
        <w:numPr>
          <w:ilvl w:val="0"/>
          <w:numId w:val="36"/>
        </w:numPr>
        <w:tabs>
          <w:tab w:val="left" w:pos="840"/>
          <w:tab w:val="left" w:pos="896"/>
          <w:tab w:val="left" w:pos="966"/>
        </w:tabs>
        <w:ind w:firstLine="574"/>
        <w:jc w:val="both"/>
      </w:pPr>
      <w:r w:rsidRPr="00870108">
        <w:lastRenderedPageBreak/>
        <w:t>Обязательства перед собственниками включают обязательства по начисленным дивидендам и другим операциям. Обязательства по начисленным дивидендам отражаются как уменьшение нераспределенной прибыли прошлых лет или увеличение использованной прибыли текущего отчетного периода и увеличение текущих обязательств.</w:t>
      </w:r>
    </w:p>
    <w:p w:rsidR="007110A3" w:rsidRPr="00870108" w:rsidRDefault="007110A3" w:rsidP="007110A3">
      <w:pPr>
        <w:tabs>
          <w:tab w:val="left" w:pos="896"/>
          <w:tab w:val="left" w:pos="1080"/>
        </w:tabs>
        <w:ind w:firstLine="574"/>
        <w:jc w:val="both"/>
        <w:rPr>
          <w:i/>
        </w:rPr>
      </w:pPr>
      <w:r w:rsidRPr="00870108">
        <w:rPr>
          <w:b/>
          <w:i/>
        </w:rPr>
        <w:t>Пример 14.</w:t>
      </w:r>
      <w:r w:rsidRPr="00870108">
        <w:rPr>
          <w:i/>
        </w:rPr>
        <w:t xml:space="preserve"> На общем собрании собственников (физические лица) субъекта, проводимого в апреле 201Х+1 года, было принято решение о распределении прибыли, полученной в 201Х году, для выплаты дивидендов в сумме 85 000 леев. Дивиденды были выплачены в мае 201Х+1 года. Согласно положениям Налогового кодекса в 201Х+1 году ставка подоходного налога с дивидендов, выплаченных в пользу физических лиц, установлена в размере 6%.</w:t>
      </w:r>
    </w:p>
    <w:p w:rsidR="007110A3" w:rsidRPr="00870108" w:rsidRDefault="007110A3" w:rsidP="007110A3">
      <w:pPr>
        <w:tabs>
          <w:tab w:val="left" w:pos="896"/>
          <w:tab w:val="left" w:pos="1080"/>
        </w:tabs>
        <w:ind w:left="360" w:firstLine="240"/>
        <w:jc w:val="both"/>
      </w:pPr>
      <w:r w:rsidRPr="00870108">
        <w:t>На основании данных примера, субъект отражает в учете:</w:t>
      </w:r>
    </w:p>
    <w:p w:rsidR="007110A3" w:rsidRPr="00870108" w:rsidRDefault="007110A3" w:rsidP="007110A3">
      <w:pPr>
        <w:tabs>
          <w:tab w:val="left" w:pos="896"/>
          <w:tab w:val="left" w:pos="1080"/>
        </w:tabs>
        <w:ind w:left="360" w:firstLine="240"/>
        <w:jc w:val="both"/>
        <w:rPr>
          <w:i/>
        </w:rPr>
      </w:pPr>
      <w:r w:rsidRPr="00870108">
        <w:rPr>
          <w:i/>
        </w:rPr>
        <w:t>в мае 201Х+1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начисление дивидендов в сумме 85 000 леев – как уменьшение нераспределенной прибыли и увеличение обязательств перед собственниками;</w:t>
      </w:r>
    </w:p>
    <w:p w:rsidR="007110A3" w:rsidRPr="00870108" w:rsidRDefault="007110A3" w:rsidP="007110A3">
      <w:pPr>
        <w:tabs>
          <w:tab w:val="left" w:pos="896"/>
          <w:tab w:val="left" w:pos="1080"/>
        </w:tabs>
        <w:ind w:left="360" w:firstLine="240"/>
        <w:jc w:val="both"/>
        <w:rPr>
          <w:i/>
        </w:rPr>
      </w:pPr>
      <w:r w:rsidRPr="00870108">
        <w:rPr>
          <w:i/>
        </w:rPr>
        <w:t>в июне 201Х+1 года:</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удержание подоходного налога из суммы выплаченных дивидендов в сумме 5 100 леев (85 000 леев х 6%) – как уменьшение обязательств перед собственниками и увеличение обязательств перед бюджетом;</w:t>
      </w:r>
    </w:p>
    <w:p w:rsidR="007110A3" w:rsidRPr="00870108" w:rsidRDefault="007110A3" w:rsidP="007110A3">
      <w:pPr>
        <w:pStyle w:val="HTMLPreformatted"/>
        <w:numPr>
          <w:ilvl w:val="0"/>
          <w:numId w:val="7"/>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выплата дивидендов собственникам в сумме 79 900 леев (85 000 леев – 5 100 леев) – как одновременное уменьшение обязательств перед собственниками и денежных средств.</w:t>
      </w:r>
    </w:p>
    <w:p w:rsidR="007110A3" w:rsidRPr="00870108" w:rsidRDefault="007110A3" w:rsidP="007110A3">
      <w:pPr>
        <w:numPr>
          <w:ilvl w:val="0"/>
          <w:numId w:val="36"/>
        </w:numPr>
        <w:tabs>
          <w:tab w:val="left" w:pos="840"/>
          <w:tab w:val="left" w:pos="896"/>
          <w:tab w:val="left" w:pos="966"/>
        </w:tabs>
        <w:ind w:firstLine="574"/>
        <w:jc w:val="both"/>
      </w:pPr>
      <w:r w:rsidRPr="00870108">
        <w:t>Доходы будущих периодов представляют собой суммы, полученные (начисленные) в текущем периоде, но которые подлежат отнесению на текущие доходы будущих периодов и отражаются как одновременное увеличение денежных средств или дебиторской задолженности и текущих и/или долгосрочных обязательств. Списание доходов будущих периодов производится на равномерной основе или иным способом, выбранным субъектом и отражается как уменьшение обязательств и увеличение текущих доходов.</w:t>
      </w:r>
    </w:p>
    <w:p w:rsidR="007110A3" w:rsidRPr="00870108" w:rsidRDefault="007110A3" w:rsidP="00B767F7">
      <w:pPr>
        <w:numPr>
          <w:ilvl w:val="0"/>
          <w:numId w:val="36"/>
        </w:numPr>
        <w:tabs>
          <w:tab w:val="left" w:pos="840"/>
          <w:tab w:val="left" w:pos="896"/>
          <w:tab w:val="left" w:pos="966"/>
        </w:tabs>
        <w:jc w:val="both"/>
      </w:pPr>
      <w:r w:rsidRPr="00870108">
        <w:t xml:space="preserve">Обязательства по ценностям, полученным в хозяйственное ведение, возникают в случае получения ценностей от других субъектов (собственники, органы публичной власти) во временное пользование и отражаются как одновременное увеличение активов и обязательств. Обязательства по ценностям, полученным в хозяйственное ведение, уменьшаются при возврате активов или при возмещении их стоимости денежными средствами либо другой формой компенсации. Возврат активов или компенсация их стоимости отражается как одновременное уменьшение долгосрочных или текущих обязательств и балансовой стоимости возвращенных активов или денежных средств. В случае, когда балансовая стоимость возвращенных активов меньше суммы обязательств, разница отражается как уменьшение обязательств и увеличение текущих доходов или </w:t>
      </w:r>
      <w:r w:rsidR="00B767F7" w:rsidRPr="00B767F7">
        <w:t>незарегистрированного</w:t>
      </w:r>
      <w:r w:rsidRPr="00870108">
        <w:t xml:space="preserve"> капитала.</w:t>
      </w:r>
      <w:r w:rsidR="00B767F7" w:rsidRPr="00B767F7">
        <w:t xml:space="preserve"> </w:t>
      </w:r>
      <w:r w:rsidR="00B767F7" w:rsidRPr="00B767F7">
        <w:rPr>
          <w:color w:val="000000" w:themeColor="text1"/>
          <w:shd w:val="clear" w:color="auto" w:fill="FFFFFF"/>
        </w:rPr>
        <w:t>Если балансовая стоимость возвращенных активов больше суммы обязательств, разница списывается на текущие расходы.</w:t>
      </w:r>
    </w:p>
    <w:p w:rsidR="007110A3" w:rsidRPr="00870108" w:rsidRDefault="007110A3" w:rsidP="007110A3">
      <w:pPr>
        <w:numPr>
          <w:ilvl w:val="0"/>
          <w:numId w:val="36"/>
        </w:numPr>
        <w:tabs>
          <w:tab w:val="left" w:pos="840"/>
          <w:tab w:val="left" w:pos="896"/>
          <w:tab w:val="left" w:pos="966"/>
        </w:tabs>
        <w:ind w:firstLine="574"/>
        <w:jc w:val="both"/>
      </w:pPr>
      <w:r w:rsidRPr="00870108">
        <w:t>Обязательства по штрафам, начисленным за нарушение условий договоров при их признании субъектом или на основании решения судебной инстанции, отражаются как одновременное увеличение расходов и текущих обязательств.</w:t>
      </w:r>
    </w:p>
    <w:p w:rsidR="007110A3" w:rsidRPr="00870108" w:rsidRDefault="007110A3" w:rsidP="007110A3">
      <w:pPr>
        <w:numPr>
          <w:ilvl w:val="0"/>
          <w:numId w:val="36"/>
        </w:numPr>
        <w:tabs>
          <w:tab w:val="left" w:pos="840"/>
          <w:tab w:val="left" w:pos="896"/>
          <w:tab w:val="left" w:pos="966"/>
        </w:tabs>
        <w:ind w:firstLine="574"/>
        <w:jc w:val="both"/>
      </w:pPr>
      <w:r w:rsidRPr="00870108">
        <w:t xml:space="preserve">Целевые финансирования и поступления включают </w:t>
      </w:r>
      <w:proofErr w:type="spellStart"/>
      <w:r w:rsidRPr="00870108">
        <w:t>полученые</w:t>
      </w:r>
      <w:proofErr w:type="spellEnd"/>
      <w:r w:rsidRPr="00870108">
        <w:t xml:space="preserve"> (подлежащие к получению) от других </w:t>
      </w:r>
      <w:proofErr w:type="spellStart"/>
      <w:r w:rsidRPr="00870108">
        <w:t>субьектов</w:t>
      </w:r>
      <w:proofErr w:type="spellEnd"/>
      <w:r w:rsidRPr="00870108">
        <w:t xml:space="preserve"> и/или физических лиц денежных средств и/или стоимость активов для осуществления специальных мероприятий (на пример программы, проекты). </w:t>
      </w:r>
      <w:r w:rsidR="00B767F7" w:rsidRPr="00B767F7">
        <w:rPr>
          <w:color w:val="333333"/>
          <w:shd w:val="clear" w:color="auto" w:fill="FFFFFF"/>
        </w:rPr>
        <w:t>Признание этих финансирований и поступлений отражается как одновременное увеличение дебиторской задолженности и обязательств (целевых финансирований и поступлений). Списание и восстановление целевых финансирований и поступлений отражается в соответствии с п. 75-79 настоящего стандарта.</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p>
    <w:p w:rsidR="007110A3" w:rsidRPr="00870108" w:rsidRDefault="007110A3" w:rsidP="007110A3">
      <w:pPr>
        <w:tabs>
          <w:tab w:val="left" w:pos="896"/>
          <w:tab w:val="left" w:pos="1080"/>
        </w:tabs>
        <w:jc w:val="center"/>
        <w:rPr>
          <w:b/>
          <w:i/>
        </w:rPr>
      </w:pPr>
      <w:r w:rsidRPr="00870108">
        <w:rPr>
          <w:b/>
          <w:i/>
        </w:rPr>
        <w:t>Субсидии</w:t>
      </w:r>
    </w:p>
    <w:p w:rsidR="007110A3" w:rsidRPr="00870108" w:rsidRDefault="007110A3" w:rsidP="007110A3">
      <w:pPr>
        <w:numPr>
          <w:ilvl w:val="0"/>
          <w:numId w:val="36"/>
        </w:numPr>
        <w:tabs>
          <w:tab w:val="left" w:pos="840"/>
          <w:tab w:val="left" w:pos="896"/>
          <w:tab w:val="left" w:pos="966"/>
        </w:tabs>
        <w:ind w:firstLine="574"/>
        <w:jc w:val="both"/>
      </w:pPr>
      <w:r w:rsidRPr="00870108">
        <w:t xml:space="preserve">Субсидии включают субсидии, относящиеся к активам и субсидии, относящиеся к доходам. </w:t>
      </w:r>
    </w:p>
    <w:p w:rsidR="007110A3" w:rsidRPr="00870108" w:rsidRDefault="007110A3" w:rsidP="007110A3">
      <w:pPr>
        <w:numPr>
          <w:ilvl w:val="0"/>
          <w:numId w:val="36"/>
        </w:numPr>
        <w:tabs>
          <w:tab w:val="left" w:pos="840"/>
          <w:tab w:val="left" w:pos="896"/>
          <w:tab w:val="left" w:pos="966"/>
        </w:tabs>
        <w:ind w:firstLine="574"/>
        <w:jc w:val="both"/>
      </w:pPr>
      <w:r w:rsidRPr="00870108">
        <w:t>Субсидии, относящиеся к активам, представляют собой субсидии, полученные в виде долгосрочных активов или ден</w:t>
      </w:r>
      <w:r>
        <w:t xml:space="preserve">ежных средств, предназначенных </w:t>
      </w:r>
      <w:r w:rsidRPr="00870108">
        <w:t>для приобретения/создания и/или получения иным способом таких активов.</w:t>
      </w:r>
    </w:p>
    <w:p w:rsidR="007110A3" w:rsidRPr="00870108" w:rsidRDefault="007110A3" w:rsidP="007110A3">
      <w:pPr>
        <w:numPr>
          <w:ilvl w:val="0"/>
          <w:numId w:val="36"/>
        </w:numPr>
        <w:tabs>
          <w:tab w:val="left" w:pos="840"/>
          <w:tab w:val="left" w:pos="896"/>
          <w:tab w:val="left" w:pos="966"/>
        </w:tabs>
        <w:ind w:firstLine="574"/>
        <w:jc w:val="both"/>
      </w:pPr>
      <w:r w:rsidRPr="00870108">
        <w:t xml:space="preserve">Субсидии, относящиеся к доходам, включают все прочие субсидии, не относящиеся к активам. Они могут быть предназначены для покрытия затрат/расходов предыдущих, </w:t>
      </w:r>
      <w:r w:rsidRPr="00870108">
        <w:lastRenderedPageBreak/>
        <w:t xml:space="preserve">текущего или будущих периодов или для уменьшения обязательств перед государством и/или другими кредиторами. </w:t>
      </w:r>
    </w:p>
    <w:p w:rsidR="007110A3" w:rsidRPr="00870108" w:rsidRDefault="007110A3" w:rsidP="007110A3">
      <w:pPr>
        <w:numPr>
          <w:ilvl w:val="0"/>
          <w:numId w:val="36"/>
        </w:numPr>
        <w:tabs>
          <w:tab w:val="left" w:pos="840"/>
          <w:tab w:val="left" w:pos="896"/>
          <w:tab w:val="left" w:pos="966"/>
        </w:tabs>
        <w:ind w:firstLine="574"/>
        <w:jc w:val="both"/>
      </w:pPr>
      <w:r w:rsidRPr="00870108">
        <w:t>Субсидии признаются первоначально на основе метода начисления при наличии обоснованной уверенности, что:</w:t>
      </w:r>
    </w:p>
    <w:p w:rsidR="007110A3" w:rsidRPr="00870108" w:rsidRDefault="007110A3" w:rsidP="007110A3">
      <w:pPr>
        <w:numPr>
          <w:ilvl w:val="0"/>
          <w:numId w:val="39"/>
        </w:numPr>
        <w:tabs>
          <w:tab w:val="left" w:pos="896"/>
          <w:tab w:val="left" w:pos="1080"/>
        </w:tabs>
        <w:ind w:firstLine="602"/>
        <w:jc w:val="both"/>
      </w:pPr>
      <w:r w:rsidRPr="00870108">
        <w:t xml:space="preserve">субъект будет соблюдать условия, связанные с предоставлением субсидий; </w:t>
      </w:r>
    </w:p>
    <w:p w:rsidR="007110A3" w:rsidRPr="00870108" w:rsidRDefault="007110A3" w:rsidP="007110A3">
      <w:pPr>
        <w:numPr>
          <w:ilvl w:val="0"/>
          <w:numId w:val="39"/>
        </w:numPr>
        <w:tabs>
          <w:tab w:val="left" w:pos="896"/>
          <w:tab w:val="left" w:pos="1080"/>
        </w:tabs>
        <w:ind w:firstLine="602"/>
        <w:jc w:val="both"/>
      </w:pPr>
      <w:r w:rsidRPr="00870108">
        <w:t>субсидии будут получены;</w:t>
      </w:r>
    </w:p>
    <w:p w:rsidR="007110A3" w:rsidRPr="00870108" w:rsidRDefault="007110A3" w:rsidP="007110A3">
      <w:pPr>
        <w:numPr>
          <w:ilvl w:val="0"/>
          <w:numId w:val="39"/>
        </w:numPr>
        <w:tabs>
          <w:tab w:val="left" w:pos="896"/>
          <w:tab w:val="left" w:pos="1080"/>
        </w:tabs>
        <w:ind w:firstLine="602"/>
        <w:jc w:val="both"/>
      </w:pPr>
      <w:r w:rsidRPr="00870108">
        <w:t>величина субсидий может быть достоверно определена.</w:t>
      </w:r>
    </w:p>
    <w:p w:rsidR="007110A3" w:rsidRPr="00870108" w:rsidRDefault="007110A3" w:rsidP="007110A3">
      <w:pPr>
        <w:numPr>
          <w:ilvl w:val="0"/>
          <w:numId w:val="36"/>
        </w:numPr>
        <w:tabs>
          <w:tab w:val="left" w:pos="840"/>
          <w:tab w:val="left" w:pos="896"/>
          <w:tab w:val="left" w:pos="994"/>
        </w:tabs>
        <w:ind w:firstLine="574"/>
        <w:jc w:val="both"/>
      </w:pPr>
      <w:r w:rsidRPr="00870108">
        <w:t xml:space="preserve">Субсидии первоначально оцениваются в зависимости от формы (денежной или </w:t>
      </w:r>
      <w:proofErr w:type="spellStart"/>
      <w:r w:rsidRPr="00870108">
        <w:t>неденежной</w:t>
      </w:r>
      <w:proofErr w:type="spellEnd"/>
      <w:r w:rsidRPr="00870108">
        <w:t xml:space="preserve">), в которой они были получены. Субсидии, полученные в денежной форме, оцениваются по номинальной стоимости, а </w:t>
      </w:r>
      <w:proofErr w:type="spellStart"/>
      <w:r w:rsidRPr="00870108">
        <w:t>неденежные</w:t>
      </w:r>
      <w:proofErr w:type="spellEnd"/>
      <w:r w:rsidRPr="00870108">
        <w:t xml:space="preserve"> субсидии в размере первоначальной стоимости полученных активов, которая определяется в соответствии со стандартами бухгалтерского учета.</w:t>
      </w:r>
    </w:p>
    <w:p w:rsidR="007110A3" w:rsidRPr="00870108" w:rsidRDefault="007110A3" w:rsidP="007110A3">
      <w:pPr>
        <w:numPr>
          <w:ilvl w:val="0"/>
          <w:numId w:val="36"/>
        </w:numPr>
        <w:tabs>
          <w:tab w:val="left" w:pos="840"/>
          <w:tab w:val="left" w:pos="896"/>
          <w:tab w:val="left" w:pos="994"/>
        </w:tabs>
        <w:ind w:firstLine="574"/>
        <w:jc w:val="both"/>
      </w:pPr>
      <w:r w:rsidRPr="00870108">
        <w:t>Признанные субсидии первоначально отражаются (при получении подтверждающего документа) как одновременное увеличение дебиторской задолженности и обязатель</w:t>
      </w:r>
      <w:r>
        <w:t xml:space="preserve">ств (доходов будущих периодов). </w:t>
      </w:r>
      <w:r w:rsidRPr="00870108">
        <w:t>Фактическое получение субсидий отражается как увеличение соответствующих активов или уменьшение обязательств перед государством и/или другими кредиторами и уменьшение дебиторской задолженности.</w:t>
      </w:r>
    </w:p>
    <w:p w:rsidR="007110A3" w:rsidRPr="00870108" w:rsidRDefault="007110A3" w:rsidP="007110A3">
      <w:pPr>
        <w:numPr>
          <w:ilvl w:val="0"/>
          <w:numId w:val="36"/>
        </w:numPr>
        <w:tabs>
          <w:tab w:val="left" w:pos="840"/>
          <w:tab w:val="left" w:pos="896"/>
          <w:tab w:val="left" w:pos="994"/>
        </w:tabs>
        <w:ind w:firstLine="574"/>
        <w:jc w:val="both"/>
      </w:pPr>
      <w:r w:rsidRPr="00870108">
        <w:t xml:space="preserve">Субсидии, отраженные как обязательства (доходы будущих периодов) списываются на текущие доходы в периодах, в которых были понесены расходы за счет субсидий. Это правило не распространяется на государственные, муниципальные и другие аналогичные </w:t>
      </w:r>
      <w:r>
        <w:t>субъекты, в том числе публичные уч</w:t>
      </w:r>
      <w:r w:rsidRPr="00870108">
        <w:t>реждения с финансовой автономий, которые списывают субсидии в порядке, установленном в п. 80 настоящего стандарта.</w:t>
      </w:r>
    </w:p>
    <w:p w:rsidR="007110A3" w:rsidRPr="00870108" w:rsidRDefault="007110A3" w:rsidP="003A66E5">
      <w:pPr>
        <w:numPr>
          <w:ilvl w:val="0"/>
          <w:numId w:val="36"/>
        </w:numPr>
        <w:tabs>
          <w:tab w:val="left" w:pos="840"/>
          <w:tab w:val="left" w:pos="896"/>
          <w:tab w:val="left" w:pos="994"/>
        </w:tabs>
        <w:jc w:val="both"/>
      </w:pPr>
      <w:r w:rsidRPr="00870108">
        <w:t>Субсидии, относящиеся к амортизируемым активам</w:t>
      </w:r>
      <w:r w:rsidR="003A66E5" w:rsidRPr="003A66E5">
        <w:t>, признанные до передачи их в эксплуатацию</w:t>
      </w:r>
      <w:r w:rsidRPr="00870108">
        <w:t>, списываются на текущие доходы в течение периодов их использования и в пропорции амортизации, относящейся к активам, поступившим за счет субсидий.</w:t>
      </w:r>
    </w:p>
    <w:p w:rsidR="007110A3" w:rsidRPr="00870108" w:rsidRDefault="007110A3" w:rsidP="007110A3">
      <w:pPr>
        <w:tabs>
          <w:tab w:val="left" w:pos="360"/>
          <w:tab w:val="left" w:pos="896"/>
          <w:tab w:val="left" w:pos="1080"/>
        </w:tabs>
        <w:ind w:firstLine="574"/>
        <w:jc w:val="both"/>
        <w:rPr>
          <w:i/>
        </w:rPr>
      </w:pPr>
      <w:r w:rsidRPr="00870108">
        <w:rPr>
          <w:b/>
          <w:i/>
        </w:rPr>
        <w:t xml:space="preserve">Пример  15. </w:t>
      </w:r>
      <w:r w:rsidRPr="00870108">
        <w:rPr>
          <w:i/>
        </w:rPr>
        <w:t>Для осуществления образовательной программы субъект получил субсидию в сумме 185 200 леев, предназначенную для приобретения компьютеров. Извещение о предоставлении субсидий было получено в мае 201Х года, а денежные средства поступили в июле 201Х года. В августе 201Х года субъект приобрел за счет собственных средств и полученной субсидии компьютеры общей стоимостью 463 000 леев, которые не требуют дополнительных затрат для подготовки к использованию по назначению и были переданы в эксплуатацию в этом же месяце. Срок использования компьютеров составляет 3 года, амортизация начисляется линейным методом.</w:t>
      </w:r>
    </w:p>
    <w:p w:rsidR="007110A3" w:rsidRPr="00870108" w:rsidRDefault="007110A3" w:rsidP="007110A3">
      <w:pPr>
        <w:tabs>
          <w:tab w:val="left" w:pos="360"/>
          <w:tab w:val="left" w:pos="896"/>
          <w:tab w:val="left" w:pos="1080"/>
        </w:tabs>
        <w:ind w:firstLine="574"/>
        <w:jc w:val="both"/>
      </w:pPr>
      <w:r w:rsidRPr="00870108">
        <w:t>По данным примера, субъект отражает в учете:</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600"/>
        <w:jc w:val="both"/>
        <w:rPr>
          <w:rFonts w:ascii="Times New Roman" w:hAnsi="Times New Roman" w:cs="Times New Roman"/>
          <w:i/>
          <w:sz w:val="24"/>
          <w:szCs w:val="24"/>
        </w:rPr>
      </w:pPr>
      <w:r w:rsidRPr="00870108">
        <w:rPr>
          <w:rFonts w:ascii="Times New Roman" w:hAnsi="Times New Roman" w:cs="Times New Roman"/>
          <w:i/>
          <w:sz w:val="24"/>
          <w:szCs w:val="24"/>
        </w:rPr>
        <w:t>в мае 201X года:</w:t>
      </w:r>
    </w:p>
    <w:p w:rsidR="007110A3" w:rsidRPr="00870108" w:rsidRDefault="007110A3" w:rsidP="007110A3">
      <w:pPr>
        <w:pStyle w:val="HTMLPreformatted"/>
        <w:numPr>
          <w:ilvl w:val="0"/>
          <w:numId w:val="10"/>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96"/>
          <w:tab w:val="left" w:pos="1080"/>
        </w:tabs>
        <w:ind w:left="0" w:firstLine="574"/>
        <w:jc w:val="both"/>
        <w:rPr>
          <w:rFonts w:ascii="Times New Roman" w:hAnsi="Times New Roman" w:cs="Times New Roman"/>
          <w:b/>
          <w:i/>
          <w:sz w:val="24"/>
          <w:szCs w:val="24"/>
        </w:rPr>
      </w:pPr>
      <w:r w:rsidRPr="00870108">
        <w:rPr>
          <w:rFonts w:ascii="Times New Roman" w:hAnsi="Times New Roman" w:cs="Times New Roman"/>
          <w:sz w:val="24"/>
          <w:szCs w:val="24"/>
        </w:rPr>
        <w:t xml:space="preserve"> признание субсидии в сумме 185 200 леев – как одновременное увеличение текущей дебиторской задолженности и долгосрочных доходов будущих периодов;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600"/>
        <w:jc w:val="both"/>
        <w:rPr>
          <w:rFonts w:ascii="Times New Roman" w:hAnsi="Times New Roman" w:cs="Times New Roman"/>
          <w:i/>
          <w:sz w:val="24"/>
          <w:szCs w:val="24"/>
        </w:rPr>
      </w:pPr>
      <w:r w:rsidRPr="00870108">
        <w:rPr>
          <w:rFonts w:ascii="Times New Roman" w:hAnsi="Times New Roman" w:cs="Times New Roman"/>
          <w:i/>
          <w:sz w:val="24"/>
          <w:szCs w:val="24"/>
        </w:rPr>
        <w:t>в июле 201X года:</w:t>
      </w:r>
    </w:p>
    <w:p w:rsidR="007110A3" w:rsidRPr="00870108" w:rsidRDefault="007110A3" w:rsidP="007110A3">
      <w:pPr>
        <w:pStyle w:val="HTMLPreformatted"/>
        <w:numPr>
          <w:ilvl w:val="0"/>
          <w:numId w:val="11"/>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b/>
          <w:i/>
          <w:sz w:val="24"/>
          <w:szCs w:val="24"/>
        </w:rPr>
      </w:pPr>
      <w:r w:rsidRPr="00870108">
        <w:rPr>
          <w:rFonts w:ascii="Times New Roman" w:hAnsi="Times New Roman" w:cs="Times New Roman"/>
          <w:sz w:val="24"/>
          <w:szCs w:val="24"/>
        </w:rPr>
        <w:t>получение субсидии в сумме 185 200 леев – как увеличение  денежных средств и уменьшение текущей дебиторской задолженности;</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600"/>
        <w:jc w:val="both"/>
        <w:rPr>
          <w:rFonts w:ascii="Times New Roman" w:hAnsi="Times New Roman" w:cs="Times New Roman"/>
          <w:i/>
          <w:sz w:val="24"/>
          <w:szCs w:val="24"/>
        </w:rPr>
      </w:pPr>
      <w:r w:rsidRPr="00870108">
        <w:rPr>
          <w:rFonts w:ascii="Times New Roman" w:hAnsi="Times New Roman" w:cs="Times New Roman"/>
          <w:i/>
          <w:sz w:val="24"/>
          <w:szCs w:val="24"/>
        </w:rPr>
        <w:t>в августе 201X года:</w:t>
      </w:r>
    </w:p>
    <w:p w:rsidR="007110A3" w:rsidRPr="00870108" w:rsidRDefault="007110A3" w:rsidP="007110A3">
      <w:pPr>
        <w:pStyle w:val="HTMLPreformatted"/>
        <w:numPr>
          <w:ilvl w:val="0"/>
          <w:numId w:val="12"/>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b/>
          <w:i/>
          <w:sz w:val="24"/>
          <w:szCs w:val="24"/>
        </w:rPr>
      </w:pPr>
      <w:r w:rsidRPr="00870108">
        <w:rPr>
          <w:rFonts w:ascii="Times New Roman" w:hAnsi="Times New Roman" w:cs="Times New Roman"/>
          <w:sz w:val="24"/>
          <w:szCs w:val="24"/>
        </w:rPr>
        <w:t>приобретение и передача в эксплуатацию компьютеров стоимостью 463 000  леев – как одновременное увеличение долгосрочных материальных активов и текущих обязательств;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600"/>
        <w:jc w:val="both"/>
        <w:rPr>
          <w:rFonts w:ascii="Times New Roman" w:hAnsi="Times New Roman" w:cs="Times New Roman"/>
          <w:i/>
          <w:sz w:val="24"/>
          <w:szCs w:val="24"/>
        </w:rPr>
      </w:pPr>
      <w:r w:rsidRPr="00870108">
        <w:rPr>
          <w:rFonts w:ascii="Times New Roman" w:hAnsi="Times New Roman" w:cs="Times New Roman"/>
          <w:i/>
          <w:sz w:val="24"/>
          <w:szCs w:val="24"/>
        </w:rPr>
        <w:t>в сентябре-декабре 201X года:</w:t>
      </w:r>
    </w:p>
    <w:p w:rsidR="007110A3" w:rsidRPr="00870108" w:rsidRDefault="007110A3" w:rsidP="007110A3">
      <w:pPr>
        <w:pStyle w:val="HTMLPreformatted"/>
        <w:numPr>
          <w:ilvl w:val="0"/>
          <w:numId w:val="1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96"/>
          <w:tab w:val="left" w:pos="1080"/>
        </w:tabs>
        <w:ind w:left="0" w:firstLine="574"/>
        <w:jc w:val="both"/>
        <w:rPr>
          <w:rFonts w:ascii="Times New Roman" w:hAnsi="Times New Roman" w:cs="Times New Roman"/>
          <w:b/>
          <w:i/>
          <w:sz w:val="24"/>
          <w:szCs w:val="24"/>
        </w:rPr>
      </w:pPr>
      <w:r w:rsidRPr="00870108">
        <w:rPr>
          <w:rFonts w:ascii="Times New Roman" w:hAnsi="Times New Roman" w:cs="Times New Roman"/>
          <w:sz w:val="24"/>
          <w:szCs w:val="24"/>
        </w:rPr>
        <w:t xml:space="preserve">начисление амортизации в сумме 51 444 леев [(463 000 </w:t>
      </w:r>
      <w:proofErr w:type="gramStart"/>
      <w:r w:rsidRPr="00870108">
        <w:rPr>
          <w:rFonts w:ascii="Times New Roman" w:hAnsi="Times New Roman" w:cs="Times New Roman"/>
          <w:sz w:val="24"/>
          <w:szCs w:val="24"/>
        </w:rPr>
        <w:t>леев :</w:t>
      </w:r>
      <w:proofErr w:type="gramEnd"/>
      <w:r w:rsidRPr="00870108">
        <w:rPr>
          <w:rFonts w:ascii="Times New Roman" w:hAnsi="Times New Roman" w:cs="Times New Roman"/>
          <w:sz w:val="24"/>
          <w:szCs w:val="24"/>
        </w:rPr>
        <w:t xml:space="preserve"> 3 года) x (4 мес. : 12 мес.)] – как одновременное увеличение текущих расходов и амортизации долгосрочных материальных активов;</w:t>
      </w:r>
    </w:p>
    <w:p w:rsidR="007110A3" w:rsidRPr="00870108" w:rsidRDefault="007110A3" w:rsidP="007110A3">
      <w:pPr>
        <w:pStyle w:val="HTMLPreformatted"/>
        <w:numPr>
          <w:ilvl w:val="0"/>
          <w:numId w:val="1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96"/>
          <w:tab w:val="left" w:pos="1080"/>
        </w:tabs>
        <w:ind w:left="0" w:firstLine="574"/>
        <w:jc w:val="both"/>
        <w:rPr>
          <w:rFonts w:ascii="Times New Roman" w:hAnsi="Times New Roman" w:cs="Times New Roman"/>
          <w:b/>
          <w:i/>
          <w:sz w:val="24"/>
          <w:szCs w:val="24"/>
        </w:rPr>
      </w:pPr>
      <w:r w:rsidRPr="00870108">
        <w:rPr>
          <w:rFonts w:ascii="Times New Roman" w:hAnsi="Times New Roman" w:cs="Times New Roman"/>
          <w:sz w:val="24"/>
          <w:szCs w:val="24"/>
        </w:rPr>
        <w:t xml:space="preserve">отражение текущей доли долгосрочных доходов будущих периодов в сумме 61 733 леев (185 200 </w:t>
      </w:r>
      <w:proofErr w:type="gramStart"/>
      <w:r w:rsidRPr="00870108">
        <w:rPr>
          <w:rFonts w:ascii="Times New Roman" w:hAnsi="Times New Roman" w:cs="Times New Roman"/>
          <w:sz w:val="24"/>
          <w:szCs w:val="24"/>
        </w:rPr>
        <w:t>леев :</w:t>
      </w:r>
      <w:proofErr w:type="gramEnd"/>
      <w:r w:rsidRPr="00870108">
        <w:rPr>
          <w:rFonts w:ascii="Times New Roman" w:hAnsi="Times New Roman" w:cs="Times New Roman"/>
          <w:sz w:val="24"/>
          <w:szCs w:val="24"/>
        </w:rPr>
        <w:t xml:space="preserve"> 3 года) – как уменьшение долгосрочных доходов будущих периодов и увеличение текущих доходов будущих периодов; </w:t>
      </w:r>
    </w:p>
    <w:p w:rsidR="007110A3" w:rsidRPr="00870108" w:rsidRDefault="007110A3" w:rsidP="007110A3">
      <w:pPr>
        <w:pStyle w:val="HTMLPreformatted"/>
        <w:numPr>
          <w:ilvl w:val="0"/>
          <w:numId w:val="1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96"/>
          <w:tab w:val="left" w:pos="1080"/>
        </w:tabs>
        <w:ind w:left="0" w:firstLine="574"/>
        <w:jc w:val="both"/>
        <w:rPr>
          <w:rFonts w:ascii="Times New Roman" w:hAnsi="Times New Roman" w:cs="Times New Roman"/>
          <w:b/>
          <w:i/>
          <w:sz w:val="24"/>
          <w:szCs w:val="24"/>
        </w:rPr>
      </w:pPr>
      <w:r w:rsidRPr="00870108">
        <w:rPr>
          <w:rFonts w:ascii="Times New Roman" w:hAnsi="Times New Roman" w:cs="Times New Roman"/>
          <w:sz w:val="24"/>
          <w:szCs w:val="24"/>
        </w:rPr>
        <w:t xml:space="preserve">списание использованной субсидии в размере амортизации компьютеров, приобретенных за счет субсидии в сумме 20 578 леев [(185 200 </w:t>
      </w:r>
      <w:proofErr w:type="gramStart"/>
      <w:r w:rsidRPr="00870108">
        <w:rPr>
          <w:rFonts w:ascii="Times New Roman" w:hAnsi="Times New Roman" w:cs="Times New Roman"/>
          <w:sz w:val="24"/>
          <w:szCs w:val="24"/>
        </w:rPr>
        <w:t>леев :</w:t>
      </w:r>
      <w:proofErr w:type="gramEnd"/>
      <w:r w:rsidRPr="00870108">
        <w:rPr>
          <w:rFonts w:ascii="Times New Roman" w:hAnsi="Times New Roman" w:cs="Times New Roman"/>
          <w:sz w:val="24"/>
          <w:szCs w:val="24"/>
        </w:rPr>
        <w:t xml:space="preserve"> 3 года) x </w:t>
      </w:r>
      <w:r w:rsidRPr="00870108">
        <w:rPr>
          <w:rFonts w:ascii="Times New Roman" w:hAnsi="Times New Roman" w:cs="Times New Roman"/>
          <w:sz w:val="24"/>
          <w:szCs w:val="24"/>
        </w:rPr>
        <w:br/>
        <w:t>(4 мес. : 12 мес.)] леев – как уменьшение доходов будущих периодов и увеличение текущих доходов.</w:t>
      </w:r>
    </w:p>
    <w:p w:rsidR="007110A3" w:rsidRPr="003A66E5" w:rsidRDefault="007110A3" w:rsidP="007110A3">
      <w:pPr>
        <w:numPr>
          <w:ilvl w:val="0"/>
          <w:numId w:val="36"/>
        </w:numPr>
        <w:tabs>
          <w:tab w:val="left" w:pos="840"/>
          <w:tab w:val="left" w:pos="896"/>
          <w:tab w:val="left" w:pos="980"/>
        </w:tabs>
        <w:ind w:firstLine="574"/>
        <w:jc w:val="both"/>
      </w:pPr>
      <w:r w:rsidRPr="00870108">
        <w:t xml:space="preserve">Субсидии, относящиеся к </w:t>
      </w:r>
      <w:proofErr w:type="spellStart"/>
      <w:r w:rsidRPr="00870108">
        <w:t>неамортизируемым</w:t>
      </w:r>
      <w:proofErr w:type="spellEnd"/>
      <w:r w:rsidRPr="00870108">
        <w:t xml:space="preserve"> активам, списываются на текущие доходы в периодах, в котором были фактически понесены расходы, относящиеся к обязанностям, связанным с предоставлением субсидий (например, предоставление субсидии </w:t>
      </w:r>
      <w:r w:rsidRPr="00870108">
        <w:lastRenderedPageBreak/>
        <w:t>в виде земельного участка может быть связано со строительством здания, в этом случае субсидия будет признана как текущие доходы в течение срока использования здания).</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76</w:t>
      </w:r>
      <w:r w:rsidRPr="003A66E5">
        <w:rPr>
          <w:color w:val="000000" w:themeColor="text1"/>
          <w:vertAlign w:val="superscript"/>
          <w:lang w:val="ru-RU"/>
        </w:rPr>
        <w:t>1</w:t>
      </w:r>
      <w:r w:rsidRPr="003A66E5">
        <w:rPr>
          <w:color w:val="000000" w:themeColor="text1"/>
          <w:lang w:val="ru-RU"/>
        </w:rPr>
        <w:t>. Субсидии, относящиеся к активам, признанные (полученные) после передачи их в эксплуатацию и понесенные другие затраты, списываются на текущие доходы в следующем порядке:</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1) в периоде, в котором субсидии были признаны, – в размере и пропорции начисленной амортизации и других понесенных затрат, в том числе до признания субсидий;</w:t>
      </w:r>
    </w:p>
    <w:p w:rsidR="008807E6" w:rsidRPr="008807E6" w:rsidRDefault="008807E6" w:rsidP="008807E6">
      <w:pPr>
        <w:ind w:firstLine="567"/>
        <w:jc w:val="both"/>
        <w:rPr>
          <w:rFonts w:eastAsia="Times New Roman"/>
        </w:rPr>
      </w:pPr>
      <w:r w:rsidRPr="008807E6">
        <w:rPr>
          <w:rFonts w:eastAsia="Times New Roman"/>
        </w:rPr>
        <w:t>2) в последующи</w:t>
      </w:r>
      <w:bookmarkStart w:id="1" w:name="_GoBack"/>
      <w:bookmarkEnd w:id="1"/>
      <w:r w:rsidRPr="008807E6">
        <w:rPr>
          <w:rFonts w:eastAsia="Times New Roman"/>
        </w:rPr>
        <w:t>е периоды использования активов, поступивших за счет субсидий-</w:t>
      </w:r>
      <w:r w:rsidRPr="008807E6">
        <w:rPr>
          <w:rFonts w:eastAsia="Times New Roman"/>
          <w:lang w:val="en-US"/>
        </w:rPr>
        <w:t> </w:t>
      </w:r>
      <w:r w:rsidRPr="008807E6">
        <w:rPr>
          <w:rFonts w:eastAsia="Times New Roman"/>
        </w:rPr>
        <w:t>в порядке, предусмотренном пунктами 75-76.</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rStyle w:val="Strong"/>
          <w:rFonts w:eastAsia="Calibri"/>
          <w:color w:val="000000" w:themeColor="text1"/>
          <w:lang w:val="ru-RU"/>
        </w:rPr>
        <w:t>Пример 15</w:t>
      </w:r>
      <w:r w:rsidRPr="003A66E5">
        <w:rPr>
          <w:rStyle w:val="Strong"/>
          <w:rFonts w:eastAsia="Calibri"/>
          <w:color w:val="000000" w:themeColor="text1"/>
          <w:vertAlign w:val="superscript"/>
          <w:lang w:val="ru-RU"/>
        </w:rPr>
        <w:t>1</w:t>
      </w:r>
      <w:r w:rsidRPr="003A66E5">
        <w:rPr>
          <w:rStyle w:val="Strong"/>
          <w:rFonts w:eastAsia="Calibri"/>
          <w:color w:val="000000" w:themeColor="text1"/>
          <w:lang w:val="ru-RU"/>
        </w:rPr>
        <w:t>.</w:t>
      </w:r>
      <w:r w:rsidRPr="003A66E5">
        <w:rPr>
          <w:color w:val="000000" w:themeColor="text1"/>
        </w:rPr>
        <w:t> </w:t>
      </w:r>
      <w:r w:rsidRPr="003A66E5">
        <w:rPr>
          <w:color w:val="000000" w:themeColor="text1"/>
          <w:lang w:val="ru-RU"/>
        </w:rPr>
        <w:t>В 201</w:t>
      </w:r>
      <w:r w:rsidRPr="003A66E5">
        <w:rPr>
          <w:color w:val="000000" w:themeColor="text1"/>
        </w:rPr>
        <w:t>X</w:t>
      </w:r>
      <w:r w:rsidRPr="003A66E5">
        <w:rPr>
          <w:color w:val="000000" w:themeColor="text1"/>
          <w:lang w:val="ru-RU"/>
        </w:rPr>
        <w:t>-201</w:t>
      </w:r>
      <w:r w:rsidRPr="003A66E5">
        <w:rPr>
          <w:color w:val="000000" w:themeColor="text1"/>
        </w:rPr>
        <w:t>X</w:t>
      </w:r>
      <w:r w:rsidRPr="003A66E5">
        <w:rPr>
          <w:color w:val="000000" w:themeColor="text1"/>
          <w:lang w:val="ru-RU"/>
        </w:rPr>
        <w:t>+2 г. сельскохозяйственный субъект понес затраты по закладке, выращиванию и уходу за многолетними насаждениями, которые были переданы в эксплуатацию в 201</w:t>
      </w:r>
      <w:r w:rsidRPr="003A66E5">
        <w:rPr>
          <w:color w:val="000000" w:themeColor="text1"/>
        </w:rPr>
        <w:t>X</w:t>
      </w:r>
      <w:r w:rsidRPr="003A66E5">
        <w:rPr>
          <w:color w:val="000000" w:themeColor="text1"/>
          <w:lang w:val="ru-RU"/>
        </w:rPr>
        <w:t>+2 г. Первоначальная стоимость многолетних насаждений составляет 1580000 леев, срок использования – 20 лет. В 201</w:t>
      </w:r>
      <w:r w:rsidRPr="003A66E5">
        <w:rPr>
          <w:color w:val="000000" w:themeColor="text1"/>
        </w:rPr>
        <w:t>X</w:t>
      </w:r>
      <w:r w:rsidRPr="003A66E5">
        <w:rPr>
          <w:color w:val="000000" w:themeColor="text1"/>
          <w:lang w:val="ru-RU"/>
        </w:rPr>
        <w:t>+4 г. субъект получил субсидии в виде денежных средств в размере 30% от первоначальной стоимости многолетних насаждений. Амортизация многолетних насаждений за 201</w:t>
      </w:r>
      <w:r w:rsidRPr="003A66E5">
        <w:rPr>
          <w:color w:val="000000" w:themeColor="text1"/>
        </w:rPr>
        <w:t>X</w:t>
      </w:r>
      <w:r w:rsidRPr="003A66E5">
        <w:rPr>
          <w:color w:val="000000" w:themeColor="text1"/>
          <w:lang w:val="ru-RU"/>
        </w:rPr>
        <w:t>+2 г. – 201</w:t>
      </w:r>
      <w:r w:rsidRPr="003A66E5">
        <w:rPr>
          <w:color w:val="000000" w:themeColor="text1"/>
        </w:rPr>
        <w:t>X</w:t>
      </w:r>
      <w:r w:rsidRPr="003A66E5">
        <w:rPr>
          <w:color w:val="000000" w:themeColor="text1"/>
          <w:lang w:val="ru-RU"/>
        </w:rPr>
        <w:t>+3 г. составляет 98750 леев, а за 201</w:t>
      </w:r>
      <w:r w:rsidRPr="003A66E5">
        <w:rPr>
          <w:color w:val="000000" w:themeColor="text1"/>
        </w:rPr>
        <w:t>X</w:t>
      </w:r>
      <w:r w:rsidRPr="003A66E5">
        <w:rPr>
          <w:color w:val="000000" w:themeColor="text1"/>
          <w:lang w:val="ru-RU"/>
        </w:rPr>
        <w:t>+4 г. – 79000 леев.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Согласно данным примера, субъект отражает в учете:</w:t>
      </w:r>
    </w:p>
    <w:p w:rsidR="003A66E5" w:rsidRPr="008807E6" w:rsidRDefault="003A66E5" w:rsidP="003A66E5">
      <w:pPr>
        <w:pStyle w:val="NormalWeb"/>
        <w:shd w:val="clear" w:color="auto" w:fill="FFFFFF"/>
        <w:spacing w:before="0" w:beforeAutospacing="0" w:after="0" w:afterAutospacing="0"/>
        <w:ind w:firstLine="567"/>
        <w:jc w:val="both"/>
        <w:rPr>
          <w:color w:val="000000" w:themeColor="text1"/>
          <w:lang w:val="ru-RU"/>
        </w:rPr>
      </w:pPr>
      <w:r w:rsidRPr="008807E6">
        <w:rPr>
          <w:color w:val="000000" w:themeColor="text1"/>
          <w:lang w:val="ru-RU"/>
        </w:rPr>
        <w:t>в 201</w:t>
      </w:r>
      <w:r w:rsidRPr="003A66E5">
        <w:rPr>
          <w:color w:val="000000" w:themeColor="text1"/>
        </w:rPr>
        <w:t>X</w:t>
      </w:r>
      <w:r w:rsidRPr="008807E6">
        <w:rPr>
          <w:color w:val="000000" w:themeColor="text1"/>
          <w:lang w:val="ru-RU"/>
        </w:rPr>
        <w:t>-201</w:t>
      </w:r>
      <w:r w:rsidRPr="003A66E5">
        <w:rPr>
          <w:color w:val="000000" w:themeColor="text1"/>
        </w:rPr>
        <w:t>X</w:t>
      </w:r>
      <w:r w:rsidRPr="008807E6">
        <w:rPr>
          <w:color w:val="000000" w:themeColor="text1"/>
          <w:lang w:val="ru-RU"/>
        </w:rPr>
        <w:t>+3 г:</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 отражение затрат на закладку, выращивание и уход за многолетними насаждениями до перевода в эксплуатацию в сумме 1580000 леев – как увеличение незавершенных долгосрочных биологических активов и увеличение обязательств, амортизации основных средств, уменьшение запасов и др.;</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 передача в эксплуатацию многолетних насаждений по первоначальной стоимости 1</w:t>
      </w:r>
      <w:r w:rsidRPr="003A66E5">
        <w:rPr>
          <w:color w:val="000000" w:themeColor="text1"/>
        </w:rPr>
        <w:t> </w:t>
      </w:r>
      <w:r w:rsidRPr="003A66E5">
        <w:rPr>
          <w:color w:val="000000" w:themeColor="text1"/>
          <w:lang w:val="ru-RU"/>
        </w:rPr>
        <w:t>580</w:t>
      </w:r>
      <w:r w:rsidRPr="003A66E5">
        <w:rPr>
          <w:color w:val="000000" w:themeColor="text1"/>
        </w:rPr>
        <w:t> </w:t>
      </w:r>
      <w:r w:rsidRPr="003A66E5">
        <w:rPr>
          <w:color w:val="000000" w:themeColor="text1"/>
          <w:lang w:val="ru-RU"/>
        </w:rPr>
        <w:t>000 леев – как увеличение долгосрочных биологических активов и уменьшение незавершенных долгосрочных биологических активов;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 расчет амортизации многолетних насаждений в сумме 98750 леев – как одновременное увеличение текущих затрат и амортизации долгосрочных биологических активов.</w:t>
      </w:r>
    </w:p>
    <w:p w:rsidR="003A66E5" w:rsidRPr="008807E6"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 </w:t>
      </w:r>
      <w:r w:rsidRPr="008807E6">
        <w:rPr>
          <w:color w:val="000000" w:themeColor="text1"/>
          <w:lang w:val="ru-RU"/>
        </w:rPr>
        <w:t>в 201</w:t>
      </w:r>
      <w:r w:rsidRPr="003A66E5">
        <w:rPr>
          <w:color w:val="000000" w:themeColor="text1"/>
        </w:rPr>
        <w:t>X</w:t>
      </w:r>
      <w:r w:rsidRPr="008807E6">
        <w:rPr>
          <w:color w:val="000000" w:themeColor="text1"/>
          <w:lang w:val="ru-RU"/>
        </w:rPr>
        <w:t>+4 г.:</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 признание субсидий в сумме 474000 леев (1580000 леев</w:t>
      </w:r>
      <w:r w:rsidRPr="003A66E5">
        <w:rPr>
          <w:color w:val="000000" w:themeColor="text1"/>
        </w:rPr>
        <w:t> x </w:t>
      </w:r>
      <w:r w:rsidRPr="003A66E5">
        <w:rPr>
          <w:color w:val="000000" w:themeColor="text1"/>
          <w:lang w:val="ru-RU"/>
        </w:rPr>
        <w:t>30%) – как одновременное увеличение дебиторской задолженности и долгосрочных</w:t>
      </w:r>
    </w:p>
    <w:p w:rsidR="003A66E5" w:rsidRPr="008807E6" w:rsidRDefault="003A66E5" w:rsidP="003A66E5">
      <w:pPr>
        <w:pStyle w:val="NormalWeb"/>
        <w:shd w:val="clear" w:color="auto" w:fill="FFFFFF"/>
        <w:spacing w:before="0" w:beforeAutospacing="0" w:after="0" w:afterAutospacing="0"/>
        <w:ind w:firstLine="567"/>
        <w:jc w:val="both"/>
        <w:rPr>
          <w:color w:val="000000" w:themeColor="text1"/>
          <w:lang w:val="ru-RU"/>
        </w:rPr>
      </w:pPr>
      <w:r w:rsidRPr="008807E6">
        <w:rPr>
          <w:color w:val="000000" w:themeColor="text1"/>
          <w:lang w:val="ru-RU"/>
        </w:rPr>
        <w:t>обязательств (доходов будущих периодов);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 получение субсидий в сумме 474000 леев – как увеличение денежных средств и уменьшение дебиторской задолженности;</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 начисление амортизации многолетних насаждений в сумме 79000 леев – как одновременное увеличение производственных затрат и амортизации долгосрочных биологических активов;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 списание субсидий, относящихся к многолетним насаждениям, в сумме 53325 леев [(98750 леев + 79000 леев)</w:t>
      </w:r>
      <w:r w:rsidRPr="003A66E5">
        <w:rPr>
          <w:color w:val="000000" w:themeColor="text1"/>
        </w:rPr>
        <w:t> x </w:t>
      </w:r>
      <w:r w:rsidRPr="003A66E5">
        <w:rPr>
          <w:color w:val="000000" w:themeColor="text1"/>
          <w:lang w:val="ru-RU"/>
        </w:rPr>
        <w:t>30%] – как уменьшение доходов будущих периодов и увеличение текущих доходов.</w:t>
      </w:r>
    </w:p>
    <w:p w:rsidR="003A66E5" w:rsidRPr="00870108" w:rsidRDefault="003A66E5" w:rsidP="003A66E5">
      <w:pPr>
        <w:tabs>
          <w:tab w:val="left" w:pos="840"/>
          <w:tab w:val="left" w:pos="896"/>
          <w:tab w:val="left" w:pos="980"/>
        </w:tabs>
        <w:ind w:firstLine="567"/>
        <w:jc w:val="both"/>
      </w:pPr>
    </w:p>
    <w:p w:rsidR="007110A3" w:rsidRPr="00870108" w:rsidRDefault="007110A3" w:rsidP="007110A3">
      <w:pPr>
        <w:numPr>
          <w:ilvl w:val="0"/>
          <w:numId w:val="36"/>
        </w:numPr>
        <w:tabs>
          <w:tab w:val="left" w:pos="840"/>
          <w:tab w:val="left" w:pos="896"/>
          <w:tab w:val="left" w:pos="980"/>
        </w:tabs>
        <w:ind w:firstLine="574"/>
        <w:jc w:val="both"/>
      </w:pPr>
      <w:r w:rsidRPr="00870108">
        <w:t xml:space="preserve">Списание субсидий, относящихся к доходам, осуществляется  следующим образом:     </w:t>
      </w:r>
    </w:p>
    <w:p w:rsidR="007110A3" w:rsidRPr="00870108" w:rsidRDefault="007110A3" w:rsidP="007110A3">
      <w:pPr>
        <w:numPr>
          <w:ilvl w:val="0"/>
          <w:numId w:val="40"/>
        </w:numPr>
        <w:tabs>
          <w:tab w:val="left" w:pos="896"/>
          <w:tab w:val="left" w:pos="1080"/>
        </w:tabs>
        <w:jc w:val="both"/>
      </w:pPr>
      <w:r w:rsidRPr="00870108">
        <w:t>субсидии, предназначенные для покрытия уже понесенных затрат/расходов, списываются полностью на текущие доходы в периоде, в котором субсидии были получены;</w:t>
      </w:r>
    </w:p>
    <w:p w:rsidR="007110A3" w:rsidRPr="00870108" w:rsidRDefault="007110A3" w:rsidP="007110A3">
      <w:pPr>
        <w:numPr>
          <w:ilvl w:val="0"/>
          <w:numId w:val="40"/>
        </w:numPr>
        <w:tabs>
          <w:tab w:val="left" w:pos="896"/>
          <w:tab w:val="left" w:pos="1080"/>
        </w:tabs>
        <w:jc w:val="both"/>
      </w:pPr>
      <w:r w:rsidRPr="00870108">
        <w:t>субсидии, предназначенные для возмещения затрат/расходов текущих или будущих периодов, списываются на текущие доходы в периоды, в которых затраты/расходы были фактически понесены;</w:t>
      </w:r>
    </w:p>
    <w:p w:rsidR="007110A3" w:rsidRPr="00870108" w:rsidRDefault="007110A3" w:rsidP="007110A3">
      <w:pPr>
        <w:numPr>
          <w:ilvl w:val="0"/>
          <w:numId w:val="40"/>
        </w:numPr>
        <w:tabs>
          <w:tab w:val="left" w:pos="896"/>
          <w:tab w:val="left" w:pos="1080"/>
        </w:tabs>
        <w:jc w:val="both"/>
      </w:pPr>
      <w:r w:rsidRPr="00870108">
        <w:t xml:space="preserve">субсидии, предназначенные для уменьшения обязательств перед государством и/или другими кредиторами, списываются на текущие доходы в периоде, в котором субсидии были получены. </w:t>
      </w:r>
    </w:p>
    <w:p w:rsidR="007110A3" w:rsidRPr="00870108" w:rsidRDefault="007110A3" w:rsidP="007110A3">
      <w:pPr>
        <w:numPr>
          <w:ilvl w:val="0"/>
          <w:numId w:val="36"/>
        </w:numPr>
        <w:tabs>
          <w:tab w:val="left" w:pos="840"/>
          <w:tab w:val="left" w:pos="896"/>
          <w:tab w:val="left" w:pos="980"/>
        </w:tabs>
        <w:ind w:firstLine="574"/>
        <w:jc w:val="both"/>
      </w:pPr>
      <w:r w:rsidRPr="00870108">
        <w:t>Возврат субсидий отражается как уменьшение доходов будущих периодов и стоимости возвращенных активов или увеличение (восстановление) ранее списанных обязательств перед государством и/или другими кредиторами.</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b/>
          <w:i/>
          <w:sz w:val="24"/>
          <w:szCs w:val="24"/>
        </w:rPr>
        <w:t>Пример 16.</w:t>
      </w:r>
      <w:r w:rsidRPr="00870108">
        <w:rPr>
          <w:rFonts w:ascii="Times New Roman" w:hAnsi="Times New Roman" w:cs="Times New Roman"/>
          <w:b/>
          <w:sz w:val="24"/>
          <w:szCs w:val="24"/>
        </w:rPr>
        <w:t xml:space="preserve"> </w:t>
      </w:r>
      <w:r w:rsidRPr="00870108">
        <w:rPr>
          <w:rFonts w:ascii="Times New Roman" w:hAnsi="Times New Roman" w:cs="Times New Roman"/>
          <w:i/>
          <w:sz w:val="24"/>
          <w:szCs w:val="24"/>
        </w:rPr>
        <w:t xml:space="preserve"> В 201X году субъект получил субсидию в сумме 350 000 леев для возмещения расходов на обучение (переквалификацию) в течение двух лет сокращенных работников. Расходы на обучение в 201X году составляют 150 000 леев. В январе 201X+1 года уполномоченный орган установил факт частичного несоблюдения условий </w:t>
      </w:r>
      <w:r w:rsidRPr="00870108">
        <w:rPr>
          <w:rFonts w:ascii="Times New Roman" w:hAnsi="Times New Roman" w:cs="Times New Roman"/>
          <w:i/>
          <w:sz w:val="24"/>
          <w:szCs w:val="24"/>
        </w:rPr>
        <w:lastRenderedPageBreak/>
        <w:t xml:space="preserve">предоставления субсидии, в связи с чем, субъект возвратил в этом же месяце денежными средствами неиспользованную субсидию в сумме 200 000 леев. </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По данным примера, субъект отражает в учете:</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в 201X году:</w:t>
      </w:r>
    </w:p>
    <w:p w:rsidR="007110A3" w:rsidRPr="00870108" w:rsidRDefault="007110A3" w:rsidP="007110A3">
      <w:pPr>
        <w:pStyle w:val="HTMLPreformatted"/>
        <w:numPr>
          <w:ilvl w:val="0"/>
          <w:numId w:val="1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признание субсидии в сумме 350 000 леев – как одновременное увеличение текущей дебиторской задолженности и долгосрочных доходов будущих периодов; </w:t>
      </w:r>
    </w:p>
    <w:p w:rsidR="007110A3" w:rsidRPr="00870108" w:rsidRDefault="007110A3" w:rsidP="007110A3">
      <w:pPr>
        <w:pStyle w:val="HTMLPreformatted"/>
        <w:numPr>
          <w:ilvl w:val="0"/>
          <w:numId w:val="1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получение субсидии в сумме 350 000 леев – как увеличение денежных средств и уменьшение текущей дебиторской задолженности;</w:t>
      </w:r>
    </w:p>
    <w:p w:rsidR="007110A3" w:rsidRPr="00870108" w:rsidRDefault="007110A3" w:rsidP="007110A3">
      <w:pPr>
        <w:pStyle w:val="HTMLPreformatted"/>
        <w:numPr>
          <w:ilvl w:val="0"/>
          <w:numId w:val="1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отражение расходов на обучение осуществленных за счет субсидии в сумме 150 000 леев – как увеличение текущих расходов и увеличение текущих обязательств и/или уменьшение балансовой стоимости использованных запасов;</w:t>
      </w:r>
    </w:p>
    <w:p w:rsidR="007110A3" w:rsidRPr="00870108" w:rsidRDefault="007110A3" w:rsidP="007110A3">
      <w:pPr>
        <w:pStyle w:val="HTMLPreformatted"/>
        <w:numPr>
          <w:ilvl w:val="0"/>
          <w:numId w:val="1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списание суммы использованной субсидии в размере 150 000 леев – как уменьшение доходов будущих периодов и увеличение текущих доходов;</w:t>
      </w:r>
    </w:p>
    <w:p w:rsidR="007110A3" w:rsidRPr="00870108" w:rsidRDefault="007110A3" w:rsidP="007110A3">
      <w:pPr>
        <w:pStyle w:val="HTMLPreformatted"/>
        <w:numPr>
          <w:ilvl w:val="0"/>
          <w:numId w:val="1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отражение текущей доли долгосрочных доходов будущих периодов в сумме 200 000 леев (350 000 леев – 150 000 леев) – как уменьшение долгосрочных доходов будущих периодов и увеличение текущих доходов будущих периодов.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360" w:firstLine="240"/>
        <w:jc w:val="both"/>
        <w:rPr>
          <w:rFonts w:ascii="Times New Roman" w:hAnsi="Times New Roman" w:cs="Times New Roman"/>
          <w:i/>
          <w:sz w:val="24"/>
          <w:szCs w:val="24"/>
        </w:rPr>
      </w:pPr>
      <w:r w:rsidRPr="00870108">
        <w:rPr>
          <w:rFonts w:ascii="Times New Roman" w:hAnsi="Times New Roman" w:cs="Times New Roman"/>
          <w:i/>
          <w:sz w:val="24"/>
          <w:szCs w:val="24"/>
        </w:rPr>
        <w:t>в 201X+1 году:</w:t>
      </w:r>
    </w:p>
    <w:p w:rsidR="007110A3" w:rsidRPr="00870108" w:rsidRDefault="007110A3" w:rsidP="007110A3">
      <w:pPr>
        <w:pStyle w:val="HTMLPreformatted"/>
        <w:numPr>
          <w:ilvl w:val="0"/>
          <w:numId w:val="15"/>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возврат субсидий в сумме 200 000 леев – как одновременное уменьшение текущих  доходов будущих периодов и денежных средств.</w:t>
      </w:r>
    </w:p>
    <w:p w:rsidR="007110A3" w:rsidRPr="00870108" w:rsidRDefault="007110A3" w:rsidP="007110A3">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 w:val="left" w:pos="896"/>
          <w:tab w:val="left" w:pos="994"/>
        </w:tabs>
        <w:ind w:firstLine="574"/>
        <w:jc w:val="both"/>
        <w:rPr>
          <w:rFonts w:ascii="Times New Roman" w:hAnsi="Times New Roman" w:cs="Times New Roman"/>
          <w:sz w:val="24"/>
          <w:szCs w:val="24"/>
        </w:rPr>
      </w:pPr>
      <w:r w:rsidRPr="00870108">
        <w:rPr>
          <w:rFonts w:ascii="Times New Roman" w:hAnsi="Times New Roman" w:cs="Times New Roman"/>
          <w:sz w:val="24"/>
          <w:szCs w:val="24"/>
        </w:rPr>
        <w:t>В случае, если сумма возвращенной субсидии превышает доход будущих периодов или если такой доход отсутствует, сумма превышения, соответственно общая сумма возвращенной субсидии признается как текущие расходы.</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b/>
          <w:i/>
          <w:sz w:val="24"/>
          <w:szCs w:val="24"/>
        </w:rPr>
        <w:t>Пример 17.</w:t>
      </w:r>
      <w:r w:rsidRPr="00870108">
        <w:rPr>
          <w:rFonts w:ascii="Times New Roman" w:hAnsi="Times New Roman" w:cs="Times New Roman"/>
          <w:b/>
          <w:sz w:val="24"/>
          <w:szCs w:val="24"/>
        </w:rPr>
        <w:t xml:space="preserve"> </w:t>
      </w:r>
      <w:r w:rsidRPr="00870108">
        <w:rPr>
          <w:rFonts w:ascii="Times New Roman" w:hAnsi="Times New Roman" w:cs="Times New Roman"/>
          <w:i/>
          <w:sz w:val="24"/>
          <w:szCs w:val="24"/>
        </w:rPr>
        <w:t xml:space="preserve">Используя данные примера 16 предположим, что сумма подлежащей возврату субсидии в 201X+1 году составляет 250 000 леев. Субъект полностью возвратил субсидию денежными средствами в марте  201X+1 года. </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 xml:space="preserve">По данным примера, субъект отражает в учете: </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 xml:space="preserve">в январе 201X+1 года: </w:t>
      </w:r>
    </w:p>
    <w:p w:rsidR="007110A3" w:rsidRPr="00870108" w:rsidRDefault="007110A3" w:rsidP="007110A3">
      <w:pPr>
        <w:pStyle w:val="HTMLPreformatted"/>
        <w:numPr>
          <w:ilvl w:val="0"/>
          <w:numId w:val="16"/>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списание не</w:t>
      </w:r>
      <w:r>
        <w:rPr>
          <w:rFonts w:ascii="Times New Roman" w:hAnsi="Times New Roman" w:cs="Times New Roman"/>
          <w:sz w:val="24"/>
          <w:szCs w:val="24"/>
        </w:rPr>
        <w:t>и</w:t>
      </w:r>
      <w:r w:rsidRPr="00870108">
        <w:rPr>
          <w:rFonts w:ascii="Times New Roman" w:hAnsi="Times New Roman" w:cs="Times New Roman"/>
          <w:sz w:val="24"/>
          <w:szCs w:val="24"/>
        </w:rPr>
        <w:t xml:space="preserve">спользованной субсидии в размере доходов будущих периодов в сумме 200 000 леев (350 000 леев – 150 000 леев) – как уменьшение доходов будущих периодов и увеличение текущих обязательств; </w:t>
      </w:r>
    </w:p>
    <w:p w:rsidR="007110A3" w:rsidRPr="00870108" w:rsidRDefault="007110A3" w:rsidP="007110A3">
      <w:pPr>
        <w:pStyle w:val="HTMLPreformatted"/>
        <w:numPr>
          <w:ilvl w:val="0"/>
          <w:numId w:val="16"/>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отражение разницы между суммой списанной и подлежащей возврату субсидии в размере 50 000 леев (250 000 леев – 200 000 леев) – как одновременное увеличение текущих расходов и текущих обязательств.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i/>
          <w:sz w:val="24"/>
          <w:szCs w:val="24"/>
        </w:rPr>
        <w:t xml:space="preserve">в марте 201X+1 года: </w:t>
      </w:r>
    </w:p>
    <w:p w:rsidR="007110A3" w:rsidRPr="00870108" w:rsidRDefault="007110A3" w:rsidP="007110A3">
      <w:pPr>
        <w:pStyle w:val="HTMLPreformatted"/>
        <w:numPr>
          <w:ilvl w:val="0"/>
          <w:numId w:val="1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96"/>
          <w:tab w:val="left" w:pos="1080"/>
        </w:tabs>
        <w:ind w:left="0" w:firstLine="574"/>
        <w:jc w:val="both"/>
        <w:rPr>
          <w:rFonts w:ascii="Times New Roman" w:hAnsi="Times New Roman" w:cs="Times New Roman"/>
          <w:sz w:val="24"/>
          <w:szCs w:val="24"/>
        </w:rPr>
      </w:pPr>
      <w:r w:rsidRPr="00870108">
        <w:rPr>
          <w:rFonts w:ascii="Times New Roman" w:hAnsi="Times New Roman" w:cs="Times New Roman"/>
          <w:sz w:val="24"/>
          <w:szCs w:val="24"/>
        </w:rPr>
        <w:t>возврат субсидии в сумме 250 000 леев (200 000 леев + 50 000 леев) – как одновременное уменьшение текущих обязательств и денежных средств.</w:t>
      </w:r>
    </w:p>
    <w:p w:rsidR="007110A3" w:rsidRPr="003A66E5" w:rsidRDefault="003A66E5" w:rsidP="00F556EF">
      <w:pPr>
        <w:numPr>
          <w:ilvl w:val="0"/>
          <w:numId w:val="36"/>
        </w:numPr>
        <w:tabs>
          <w:tab w:val="left" w:pos="840"/>
          <w:tab w:val="left" w:pos="896"/>
          <w:tab w:val="left" w:pos="994"/>
        </w:tabs>
        <w:jc w:val="both"/>
        <w:rPr>
          <w:color w:val="000000" w:themeColor="text1"/>
        </w:rPr>
      </w:pPr>
      <w:r w:rsidRPr="003A66E5">
        <w:rPr>
          <w:color w:val="000000" w:themeColor="text1"/>
          <w:shd w:val="clear" w:color="auto" w:fill="FFFFFF"/>
        </w:rPr>
        <w:t>Субъекты с публичной собственностью списывают (после выполнения договорных условий) субсидии, относящиеся к активам, полученным от Правительства и других органов публичного управления, первоначально отраженные как долгосрочные обязательства (доходы будущих периодов), на увеличение прочих элементов собственного капитала. Списание этих субсидий отражается как уменьшение прочих элементов собственного капитала и, соответственно, как увеличение уставного капитала и/или текущих доходов. Списание субсидий, относящихся к активам, полученным от национальных и международных организаций и учреждений, отражается в соответствии с п.75-76</w:t>
      </w:r>
      <w:r w:rsidRPr="003A66E5">
        <w:rPr>
          <w:color w:val="000000" w:themeColor="text1"/>
          <w:shd w:val="clear" w:color="auto" w:fill="FFFFFF"/>
          <w:vertAlign w:val="superscript"/>
        </w:rPr>
        <w:t>1</w:t>
      </w:r>
      <w:r w:rsidRPr="003A66E5">
        <w:rPr>
          <w:color w:val="000000" w:themeColor="text1"/>
          <w:shd w:val="clear" w:color="auto" w:fill="FFFFFF"/>
        </w:rPr>
        <w:t>, а субсидии, относящиеся к доходам, – согласно п.77 настоящего стандарта</w:t>
      </w:r>
      <w:r w:rsidR="00F556EF" w:rsidRPr="003A66E5">
        <w:rPr>
          <w:color w:val="000000" w:themeColor="text1"/>
        </w:rPr>
        <w:t>.</w:t>
      </w:r>
    </w:p>
    <w:p w:rsidR="007110A3" w:rsidRPr="00870108" w:rsidRDefault="007110A3" w:rsidP="007110A3">
      <w:pPr>
        <w:tabs>
          <w:tab w:val="left" w:pos="840"/>
          <w:tab w:val="left" w:pos="896"/>
          <w:tab w:val="left" w:pos="1080"/>
        </w:tabs>
        <w:ind w:firstLine="574"/>
        <w:jc w:val="both"/>
      </w:pPr>
    </w:p>
    <w:p w:rsidR="007110A3" w:rsidRPr="00870108" w:rsidRDefault="007110A3" w:rsidP="007110A3">
      <w:pPr>
        <w:tabs>
          <w:tab w:val="left" w:pos="840"/>
          <w:tab w:val="left" w:pos="896"/>
          <w:tab w:val="left" w:pos="1080"/>
        </w:tabs>
        <w:jc w:val="center"/>
        <w:rPr>
          <w:b/>
          <w:i/>
        </w:rPr>
      </w:pPr>
      <w:r w:rsidRPr="00870108">
        <w:rPr>
          <w:b/>
          <w:i/>
        </w:rPr>
        <w:t>Оценочные резервы</w:t>
      </w:r>
    </w:p>
    <w:p w:rsidR="007110A3" w:rsidRPr="00870108" w:rsidRDefault="007110A3" w:rsidP="003A66E5">
      <w:pPr>
        <w:numPr>
          <w:ilvl w:val="0"/>
          <w:numId w:val="36"/>
        </w:numPr>
        <w:tabs>
          <w:tab w:val="left" w:pos="840"/>
          <w:tab w:val="left" w:pos="896"/>
          <w:tab w:val="left" w:pos="966"/>
        </w:tabs>
        <w:ind w:firstLine="574"/>
        <w:jc w:val="both"/>
      </w:pPr>
    </w:p>
    <w:p w:rsidR="007110A3" w:rsidRPr="00870108" w:rsidRDefault="007110A3" w:rsidP="007110A3">
      <w:pPr>
        <w:numPr>
          <w:ilvl w:val="0"/>
          <w:numId w:val="36"/>
        </w:numPr>
        <w:tabs>
          <w:tab w:val="left" w:pos="840"/>
          <w:tab w:val="left" w:pos="896"/>
          <w:tab w:val="left" w:pos="994"/>
        </w:tabs>
        <w:ind w:firstLine="574"/>
        <w:jc w:val="both"/>
      </w:pPr>
      <w:r w:rsidRPr="00870108">
        <w:t>Оценочные резервы признаются при одновременном соблюдении следующих условий:</w:t>
      </w:r>
    </w:p>
    <w:p w:rsidR="007110A3" w:rsidRPr="00870108" w:rsidRDefault="007110A3" w:rsidP="007110A3">
      <w:pPr>
        <w:numPr>
          <w:ilvl w:val="0"/>
          <w:numId w:val="41"/>
        </w:numPr>
        <w:tabs>
          <w:tab w:val="left" w:pos="896"/>
          <w:tab w:val="left" w:pos="1080"/>
        </w:tabs>
        <w:ind w:firstLine="602"/>
        <w:jc w:val="both"/>
      </w:pPr>
      <w:r w:rsidRPr="00870108">
        <w:t>наличие обязательства, вызванного прошлым событием;</w:t>
      </w:r>
    </w:p>
    <w:p w:rsidR="007110A3" w:rsidRPr="00870108" w:rsidRDefault="007110A3" w:rsidP="007110A3">
      <w:pPr>
        <w:numPr>
          <w:ilvl w:val="0"/>
          <w:numId w:val="41"/>
        </w:numPr>
        <w:tabs>
          <w:tab w:val="left" w:pos="896"/>
          <w:tab w:val="left" w:pos="1080"/>
        </w:tabs>
        <w:ind w:firstLine="602"/>
        <w:jc w:val="both"/>
      </w:pPr>
      <w:r w:rsidRPr="00870108">
        <w:t>вероятность оттока ресурсов, содержащих экономические выгоды необходимые для исполнения этого обязательства; и</w:t>
      </w:r>
    </w:p>
    <w:p w:rsidR="007110A3" w:rsidRPr="00870108" w:rsidRDefault="007110A3" w:rsidP="007110A3">
      <w:pPr>
        <w:numPr>
          <w:ilvl w:val="0"/>
          <w:numId w:val="41"/>
        </w:numPr>
        <w:tabs>
          <w:tab w:val="left" w:pos="896"/>
          <w:tab w:val="left" w:pos="1080"/>
        </w:tabs>
        <w:ind w:firstLine="602"/>
        <w:jc w:val="both"/>
      </w:pPr>
      <w:r w:rsidRPr="00870108">
        <w:t>текущая оценка стоимости обязательства может быть надежно осуществлена.</w:t>
      </w:r>
    </w:p>
    <w:p w:rsidR="007110A3" w:rsidRPr="00870108" w:rsidRDefault="007110A3" w:rsidP="007110A3">
      <w:pPr>
        <w:numPr>
          <w:ilvl w:val="0"/>
          <w:numId w:val="36"/>
        </w:numPr>
        <w:tabs>
          <w:tab w:val="left" w:pos="840"/>
          <w:tab w:val="left" w:pos="896"/>
          <w:tab w:val="left" w:pos="994"/>
        </w:tabs>
        <w:ind w:firstLine="574"/>
        <w:jc w:val="both"/>
      </w:pPr>
      <w:r w:rsidRPr="00870108">
        <w:t>Обязательства, относящиеся к оценочным резервам, включают:</w:t>
      </w:r>
    </w:p>
    <w:p w:rsidR="007110A3" w:rsidRPr="00870108" w:rsidRDefault="007110A3" w:rsidP="007110A3">
      <w:pPr>
        <w:numPr>
          <w:ilvl w:val="0"/>
          <w:numId w:val="34"/>
        </w:numPr>
        <w:tabs>
          <w:tab w:val="clear" w:pos="1440"/>
          <w:tab w:val="left" w:pos="896"/>
          <w:tab w:val="left" w:pos="1080"/>
          <w:tab w:val="num" w:pos="2160"/>
        </w:tabs>
        <w:ind w:left="0" w:firstLine="600"/>
        <w:jc w:val="both"/>
      </w:pPr>
      <w:r w:rsidRPr="00870108">
        <w:t>юридические обязательства, которые вытекают из договора (прямым или косвенным образом) или из положений законодательства;</w:t>
      </w:r>
    </w:p>
    <w:p w:rsidR="007110A3" w:rsidRPr="00870108" w:rsidRDefault="007110A3" w:rsidP="007110A3">
      <w:pPr>
        <w:numPr>
          <w:ilvl w:val="0"/>
          <w:numId w:val="34"/>
        </w:numPr>
        <w:tabs>
          <w:tab w:val="clear" w:pos="1440"/>
          <w:tab w:val="left" w:pos="896"/>
          <w:tab w:val="left" w:pos="1080"/>
          <w:tab w:val="num" w:pos="2160"/>
        </w:tabs>
        <w:ind w:left="0" w:firstLine="600"/>
        <w:jc w:val="both"/>
      </w:pPr>
      <w:r w:rsidRPr="00870108">
        <w:lastRenderedPageBreak/>
        <w:t>косвенные обязательства, которые вытекают из действий субъекта в случае, когда исходя из прошлого опыта, политики или письменного свидетельства подтверждается, что субъект:</w:t>
      </w:r>
    </w:p>
    <w:p w:rsidR="007110A3" w:rsidRPr="00721FCD" w:rsidRDefault="007110A3" w:rsidP="007110A3">
      <w:pPr>
        <w:numPr>
          <w:ilvl w:val="1"/>
          <w:numId w:val="18"/>
        </w:numPr>
        <w:tabs>
          <w:tab w:val="left" w:pos="896"/>
        </w:tabs>
        <w:ind w:left="0" w:firstLine="602"/>
        <w:jc w:val="both"/>
      </w:pPr>
      <w:r w:rsidRPr="00D41646">
        <w:t xml:space="preserve"> </w:t>
      </w:r>
      <w:r w:rsidRPr="00870108">
        <w:t>берет на себя определенные обязанности (например, обязанность по выплате вознаграждений по результатам  годовой деятельности);</w:t>
      </w:r>
    </w:p>
    <w:p w:rsidR="007110A3" w:rsidRPr="00870108" w:rsidRDefault="007110A3" w:rsidP="007110A3">
      <w:pPr>
        <w:numPr>
          <w:ilvl w:val="1"/>
          <w:numId w:val="18"/>
        </w:numPr>
        <w:tabs>
          <w:tab w:val="left" w:pos="896"/>
        </w:tabs>
        <w:ind w:left="0" w:firstLine="602"/>
        <w:jc w:val="both"/>
      </w:pPr>
      <w:r w:rsidRPr="00870108">
        <w:t xml:space="preserve">предоставляет подтверждение своим партнерам, что будет исполнять установленные обязанности. </w:t>
      </w:r>
    </w:p>
    <w:p w:rsidR="007110A3" w:rsidRPr="00870108" w:rsidRDefault="007110A3" w:rsidP="007110A3">
      <w:pPr>
        <w:numPr>
          <w:ilvl w:val="0"/>
          <w:numId w:val="36"/>
        </w:numPr>
        <w:tabs>
          <w:tab w:val="left" w:pos="840"/>
          <w:tab w:val="left" w:pos="896"/>
          <w:tab w:val="left" w:pos="980"/>
        </w:tabs>
        <w:ind w:firstLine="574"/>
        <w:jc w:val="both"/>
      </w:pPr>
      <w:r w:rsidRPr="00870108">
        <w:t>Оценочные резервы должны быть строго увязаны с оценочными рисками и оценочными расходами. Оценочные резервы оцениваются в сумме затрат, необходимых для погашения этого обязательства. Наилучшая оценка затрат, необходимых для погашения обязательств по оценочным резервам, является сумма, которую субъект заплатил бы на рациональной основе, для погашения обязательства на отчетную дату или для перевода этой суммы третьим лицам на эту дату.</w:t>
      </w:r>
    </w:p>
    <w:p w:rsidR="003A66E5" w:rsidRPr="003A66E5" w:rsidRDefault="007110A3" w:rsidP="003A66E5">
      <w:pPr>
        <w:numPr>
          <w:ilvl w:val="0"/>
          <w:numId w:val="36"/>
        </w:numPr>
        <w:tabs>
          <w:tab w:val="left" w:pos="840"/>
          <w:tab w:val="left" w:pos="896"/>
          <w:tab w:val="left" w:pos="980"/>
        </w:tabs>
        <w:ind w:firstLine="574"/>
        <w:jc w:val="both"/>
      </w:pPr>
      <w:r w:rsidRPr="00870108">
        <w:t>Признанные оценочные резервы отражаются как одновременное увеличение стоимости активов, текущих затрат/расходов и долгосрочных или текущих обязательств.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rStyle w:val="Strong"/>
          <w:rFonts w:eastAsia="Calibri"/>
          <w:color w:val="000000" w:themeColor="text1"/>
          <w:lang w:val="ru-RU"/>
        </w:rPr>
        <w:t>85</w:t>
      </w:r>
      <w:r w:rsidRPr="003A66E5">
        <w:rPr>
          <w:rStyle w:val="Strong"/>
          <w:rFonts w:eastAsia="Calibri"/>
          <w:color w:val="000000" w:themeColor="text1"/>
          <w:sz w:val="18"/>
          <w:szCs w:val="18"/>
          <w:vertAlign w:val="superscript"/>
          <w:lang w:val="ru-RU"/>
        </w:rPr>
        <w:t>1</w:t>
      </w:r>
      <w:r w:rsidRPr="003A66E5">
        <w:rPr>
          <w:rStyle w:val="Strong"/>
          <w:rFonts w:eastAsia="Calibri"/>
          <w:color w:val="000000" w:themeColor="text1"/>
          <w:lang w:val="ru-RU"/>
        </w:rPr>
        <w:t>.</w:t>
      </w:r>
      <w:r w:rsidRPr="003A66E5">
        <w:rPr>
          <w:color w:val="000000" w:themeColor="text1"/>
        </w:rPr>
        <w:t> </w:t>
      </w:r>
      <w:r w:rsidRPr="003A66E5">
        <w:rPr>
          <w:color w:val="000000" w:themeColor="text1"/>
          <w:lang w:val="ru-RU"/>
        </w:rPr>
        <w:t>Оценочные резервы учитываются в рамках следующих категорий:</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1) оценочные резервы по вознаграждениям работникам, которые создаются по обязательствам субъекта перед работниками по отпускам, пенсиям, вознаграждениям по результатам годовой деятельности и другие выплаты, вытекающие из коллективных и индивидуальных трудовых договоров;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rStyle w:val="Strong"/>
          <w:rFonts w:eastAsia="Calibri"/>
          <w:color w:val="000000" w:themeColor="text1"/>
          <w:lang w:val="ru-RU"/>
        </w:rPr>
        <w:t>Пример 17</w:t>
      </w:r>
      <w:r w:rsidRPr="003A66E5">
        <w:rPr>
          <w:rStyle w:val="Strong"/>
          <w:rFonts w:eastAsia="Calibri"/>
          <w:color w:val="000000" w:themeColor="text1"/>
          <w:sz w:val="18"/>
          <w:szCs w:val="18"/>
          <w:vertAlign w:val="superscript"/>
          <w:lang w:val="ru-RU"/>
        </w:rPr>
        <w:t>1</w:t>
      </w:r>
      <w:r w:rsidRPr="003A66E5">
        <w:rPr>
          <w:rStyle w:val="Strong"/>
          <w:rFonts w:eastAsia="Calibri"/>
          <w:color w:val="000000" w:themeColor="text1"/>
          <w:lang w:val="ru-RU"/>
        </w:rPr>
        <w:t>.</w:t>
      </w:r>
      <w:r w:rsidRPr="003A66E5">
        <w:rPr>
          <w:color w:val="000000" w:themeColor="text1"/>
        </w:rPr>
        <w:t> </w:t>
      </w:r>
      <w:r w:rsidRPr="003A66E5">
        <w:rPr>
          <w:color w:val="000000" w:themeColor="text1"/>
          <w:lang w:val="ru-RU"/>
        </w:rPr>
        <w:t>По состоянию на 31.12.201</w:t>
      </w:r>
      <w:r w:rsidRPr="003A66E5">
        <w:rPr>
          <w:color w:val="000000" w:themeColor="text1"/>
        </w:rPr>
        <w:t>X </w:t>
      </w:r>
      <w:r w:rsidRPr="003A66E5">
        <w:rPr>
          <w:color w:val="000000" w:themeColor="text1"/>
          <w:lang w:val="ru-RU"/>
        </w:rPr>
        <w:t>г. в субъекте осталось 580 дней неиспользованного отпуска за этот год, включая 230 дней – по работникам производственных цехов и 250 дней – по административному персоналу. Средняя дневная заработная плата составляет 180 леев – для рабочих и 210 леев – для административного персонала.</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Согласно данным примера, на 31.12.201</w:t>
      </w:r>
      <w:r w:rsidRPr="003A66E5">
        <w:rPr>
          <w:color w:val="000000" w:themeColor="text1"/>
        </w:rPr>
        <w:t>X </w:t>
      </w:r>
      <w:r w:rsidRPr="003A66E5">
        <w:rPr>
          <w:color w:val="000000" w:themeColor="text1"/>
          <w:lang w:val="ru-RU"/>
        </w:rPr>
        <w:t>г. субъект создаст оценочный резерв в сумме 93 900 леев (230 дней</w:t>
      </w:r>
      <w:r w:rsidRPr="003A66E5">
        <w:rPr>
          <w:color w:val="000000" w:themeColor="text1"/>
        </w:rPr>
        <w:t> x </w:t>
      </w:r>
      <w:r w:rsidRPr="003A66E5">
        <w:rPr>
          <w:color w:val="000000" w:themeColor="text1"/>
          <w:lang w:val="ru-RU"/>
        </w:rPr>
        <w:t>180 леев + 250 дней</w:t>
      </w:r>
      <w:r w:rsidRPr="003A66E5">
        <w:rPr>
          <w:color w:val="000000" w:themeColor="text1"/>
        </w:rPr>
        <w:t> x </w:t>
      </w:r>
      <w:r w:rsidRPr="003A66E5">
        <w:rPr>
          <w:color w:val="000000" w:themeColor="text1"/>
          <w:lang w:val="ru-RU"/>
        </w:rPr>
        <w:t>210 леев), который отражается как одновременное увеличение текущих затрат/расходов и обязательств (оценочных резервов).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2) оценочные резервы по гарантиям, предоставленным покупателям/клиентам, которые создаются для покрытия расходов на ремонт и гарантийное облуживание проданных ценностей, по возврату и снижению цены по проданным ценностям и по другим гарантиям, которые вытекают из договоров, заключенных с покупателями/клиентами.</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rStyle w:val="Strong"/>
          <w:rFonts w:eastAsia="Calibri"/>
          <w:color w:val="000000" w:themeColor="text1"/>
          <w:lang w:val="ru-RU"/>
        </w:rPr>
        <w:t>Пример 17</w:t>
      </w:r>
      <w:r w:rsidRPr="003A66E5">
        <w:rPr>
          <w:rStyle w:val="Strong"/>
          <w:rFonts w:eastAsia="Calibri"/>
          <w:color w:val="000000" w:themeColor="text1"/>
          <w:sz w:val="18"/>
          <w:szCs w:val="18"/>
          <w:vertAlign w:val="superscript"/>
          <w:lang w:val="ru-RU"/>
        </w:rPr>
        <w:t>2</w:t>
      </w:r>
      <w:r w:rsidRPr="003A66E5">
        <w:rPr>
          <w:rStyle w:val="Strong"/>
          <w:rFonts w:eastAsia="Calibri"/>
          <w:color w:val="000000" w:themeColor="text1"/>
          <w:lang w:val="ru-RU"/>
        </w:rPr>
        <w:t>.</w:t>
      </w:r>
      <w:r w:rsidRPr="003A66E5">
        <w:rPr>
          <w:color w:val="000000" w:themeColor="text1"/>
        </w:rPr>
        <w:t> </w:t>
      </w:r>
      <w:r w:rsidRPr="003A66E5">
        <w:rPr>
          <w:color w:val="000000" w:themeColor="text1"/>
          <w:lang w:val="ru-RU"/>
        </w:rPr>
        <w:t>В 201</w:t>
      </w:r>
      <w:r w:rsidRPr="003A66E5">
        <w:rPr>
          <w:color w:val="000000" w:themeColor="text1"/>
        </w:rPr>
        <w:t>X </w:t>
      </w:r>
      <w:r w:rsidRPr="003A66E5">
        <w:rPr>
          <w:color w:val="000000" w:themeColor="text1"/>
          <w:lang w:val="ru-RU"/>
        </w:rPr>
        <w:t>г. субъект продал товаров с гарантийным сроком 12 месяцев. Если по всем проданным товарам найдутся незначительные дефекты, затраты на ремонт составят 100</w:t>
      </w:r>
      <w:r w:rsidRPr="003A66E5">
        <w:rPr>
          <w:color w:val="000000" w:themeColor="text1"/>
        </w:rPr>
        <w:t> </w:t>
      </w:r>
      <w:r w:rsidRPr="003A66E5">
        <w:rPr>
          <w:color w:val="000000" w:themeColor="text1"/>
          <w:lang w:val="ru-RU"/>
        </w:rPr>
        <w:t>000 леев, а при обнаружении существенных дефектов, затраты на ремонт возрастут до 500</w:t>
      </w:r>
      <w:r w:rsidRPr="003A66E5">
        <w:rPr>
          <w:color w:val="000000" w:themeColor="text1"/>
        </w:rPr>
        <w:t> </w:t>
      </w:r>
      <w:r w:rsidRPr="003A66E5">
        <w:rPr>
          <w:color w:val="000000" w:themeColor="text1"/>
          <w:lang w:val="ru-RU"/>
        </w:rPr>
        <w:t>000 леев. Предыдущий опыт и прогноз субъекта показывает, что в следующем году 75% проданных товаров не будут иметь дефекты, 20% будут иметь незначительные дефекты, а 5% – существенные дефекты.</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Согласно данным примера, в 201</w:t>
      </w:r>
      <w:r w:rsidRPr="003A66E5">
        <w:rPr>
          <w:color w:val="000000" w:themeColor="text1"/>
        </w:rPr>
        <w:t>X </w:t>
      </w:r>
      <w:r w:rsidRPr="003A66E5">
        <w:rPr>
          <w:color w:val="000000" w:themeColor="text1"/>
          <w:lang w:val="ru-RU"/>
        </w:rPr>
        <w:t>г. субъект создаст оценочный резерв для покрытия затрат на ремонт в гарантийный период в сумме 45 000 леев [(75% х 0) + (20% х</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100 000 леев) + (5% х 500 000 леев)], который будет отражаться как одновременное увеличение текущих расходов и обязательств (оценочных резервов).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3) оценочные резервы по налогам, которые создаются по разницам в налогах, выявленные в процессе инициированных и незаконченных проверок; налогам, по которым субъект имеет начатый процесс в судебных инстанциях, а также и в других ситуациях, которые могут повлечь обязательства по налогам и сборам, включая начисление пени и штрафов.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rStyle w:val="Strong"/>
          <w:rFonts w:eastAsia="Calibri"/>
          <w:color w:val="000000" w:themeColor="text1"/>
          <w:lang w:val="ru-RU"/>
        </w:rPr>
        <w:t>Пример 17</w:t>
      </w:r>
      <w:r w:rsidRPr="003A66E5">
        <w:rPr>
          <w:rStyle w:val="Strong"/>
          <w:rFonts w:eastAsia="Calibri"/>
          <w:color w:val="000000" w:themeColor="text1"/>
          <w:sz w:val="18"/>
          <w:szCs w:val="18"/>
          <w:vertAlign w:val="superscript"/>
          <w:lang w:val="ru-RU"/>
        </w:rPr>
        <w:t>3</w:t>
      </w:r>
      <w:r w:rsidRPr="003A66E5">
        <w:rPr>
          <w:rStyle w:val="Strong"/>
          <w:rFonts w:eastAsia="Calibri"/>
          <w:color w:val="000000" w:themeColor="text1"/>
          <w:lang w:val="ru-RU"/>
        </w:rPr>
        <w:t>.</w:t>
      </w:r>
      <w:r w:rsidRPr="003A66E5">
        <w:rPr>
          <w:color w:val="000000" w:themeColor="text1"/>
        </w:rPr>
        <w:t> </w:t>
      </w:r>
      <w:r w:rsidRPr="003A66E5">
        <w:rPr>
          <w:color w:val="000000" w:themeColor="text1"/>
          <w:lang w:val="ru-RU"/>
        </w:rPr>
        <w:t>В результате проводимого налогового контроля субъект был уведомлен, что на 31.12.201</w:t>
      </w:r>
      <w:r w:rsidRPr="003A66E5">
        <w:rPr>
          <w:color w:val="000000" w:themeColor="text1"/>
        </w:rPr>
        <w:t>X </w:t>
      </w:r>
      <w:r w:rsidRPr="003A66E5">
        <w:rPr>
          <w:color w:val="000000" w:themeColor="text1"/>
          <w:lang w:val="ru-RU"/>
        </w:rPr>
        <w:t>г. он должен заплатить дополнительно налогов на сумму 125</w:t>
      </w:r>
      <w:r w:rsidRPr="003A66E5">
        <w:rPr>
          <w:color w:val="000000" w:themeColor="text1"/>
        </w:rPr>
        <w:t> </w:t>
      </w:r>
      <w:r w:rsidRPr="003A66E5">
        <w:rPr>
          <w:color w:val="000000" w:themeColor="text1"/>
          <w:lang w:val="ru-RU"/>
        </w:rPr>
        <w:t>600 леев. Проверка закончится в 201</w:t>
      </w:r>
      <w:r w:rsidRPr="003A66E5">
        <w:rPr>
          <w:color w:val="000000" w:themeColor="text1"/>
        </w:rPr>
        <w:t>X</w:t>
      </w:r>
      <w:r w:rsidRPr="003A66E5">
        <w:rPr>
          <w:color w:val="000000" w:themeColor="text1"/>
          <w:lang w:val="ru-RU"/>
        </w:rPr>
        <w:t>+1 г. и очень вероятно, что выявленная сумма налогов будет вменена субъекту.</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Согласно данным примера, на 31.12.201</w:t>
      </w:r>
      <w:r w:rsidRPr="003A66E5">
        <w:rPr>
          <w:color w:val="000000" w:themeColor="text1"/>
        </w:rPr>
        <w:t>X </w:t>
      </w:r>
      <w:r w:rsidRPr="003A66E5">
        <w:rPr>
          <w:color w:val="000000" w:themeColor="text1"/>
          <w:lang w:val="ru-RU"/>
        </w:rPr>
        <w:t>г. субъект создаст оценочный резерв в сумме 125</w:t>
      </w:r>
      <w:r w:rsidRPr="003A66E5">
        <w:rPr>
          <w:color w:val="000000" w:themeColor="text1"/>
        </w:rPr>
        <w:t> </w:t>
      </w:r>
      <w:r w:rsidRPr="003A66E5">
        <w:rPr>
          <w:color w:val="000000" w:themeColor="text1"/>
          <w:lang w:val="ru-RU"/>
        </w:rPr>
        <w:t>600 леев, который будет отражаться как одновременное увеличение текущих расходов и обязательств (оценочных резервов).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4) прочие оценочные резервы, которые создаются для покрытия расходов по спорами, охране окружающей среды, выбытия долгосрочных материальных активов, реструктуризации субъекта и в других целях, установленных законодательством и/или руководством субъекта.</w:t>
      </w:r>
    </w:p>
    <w:p w:rsidR="003A66E5" w:rsidRPr="00870108" w:rsidRDefault="003A66E5" w:rsidP="003A66E5">
      <w:pPr>
        <w:tabs>
          <w:tab w:val="left" w:pos="840"/>
          <w:tab w:val="left" w:pos="896"/>
          <w:tab w:val="left" w:pos="980"/>
        </w:tabs>
        <w:ind w:left="574"/>
        <w:jc w:val="both"/>
      </w:pPr>
    </w:p>
    <w:p w:rsidR="007110A3" w:rsidRPr="00870108" w:rsidRDefault="007110A3" w:rsidP="007110A3">
      <w:pPr>
        <w:numPr>
          <w:ilvl w:val="0"/>
          <w:numId w:val="36"/>
        </w:numPr>
        <w:tabs>
          <w:tab w:val="left" w:pos="840"/>
          <w:tab w:val="left" w:pos="896"/>
          <w:tab w:val="left" w:pos="966"/>
        </w:tabs>
        <w:ind w:firstLine="574"/>
        <w:jc w:val="both"/>
      </w:pPr>
      <w:r w:rsidRPr="00870108">
        <w:t xml:space="preserve">Оценочные резервы используются только в целях, для которых они первоначально были созданы. Использование оценочных резервов отражается в учете как их уменьшение и увеличение обязательств, уменьшение запасов, затрат и др. </w:t>
      </w:r>
    </w:p>
    <w:p w:rsidR="007110A3" w:rsidRPr="00870108" w:rsidRDefault="007110A3" w:rsidP="007110A3">
      <w:pPr>
        <w:numPr>
          <w:ilvl w:val="0"/>
          <w:numId w:val="36"/>
        </w:numPr>
        <w:tabs>
          <w:tab w:val="left" w:pos="840"/>
          <w:tab w:val="left" w:pos="896"/>
          <w:tab w:val="left" w:pos="966"/>
        </w:tabs>
        <w:ind w:firstLine="574"/>
        <w:jc w:val="both"/>
      </w:pPr>
      <w:r w:rsidRPr="00870108">
        <w:t xml:space="preserve">Оценочные резервы пересматриваются на каждую отчетную дату и корректируются для отражения наилучшей текущей оценки.   </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b/>
          <w:i/>
          <w:sz w:val="24"/>
          <w:szCs w:val="24"/>
        </w:rPr>
        <w:t>Пример 19.</w:t>
      </w:r>
      <w:r w:rsidRPr="00870108">
        <w:rPr>
          <w:rFonts w:ascii="Times New Roman" w:hAnsi="Times New Roman" w:cs="Times New Roman"/>
          <w:b/>
          <w:sz w:val="24"/>
          <w:szCs w:val="24"/>
        </w:rPr>
        <w:t xml:space="preserve"> </w:t>
      </w:r>
      <w:r w:rsidRPr="00870108">
        <w:rPr>
          <w:rFonts w:ascii="Times New Roman" w:hAnsi="Times New Roman" w:cs="Times New Roman"/>
          <w:i/>
          <w:sz w:val="24"/>
          <w:szCs w:val="24"/>
        </w:rPr>
        <w:t>Используя данные примера 1</w:t>
      </w:r>
      <w:r w:rsidR="003A66E5" w:rsidRPr="003A66E5">
        <w:rPr>
          <w:rFonts w:ascii="Times New Roman" w:hAnsi="Times New Roman" w:cs="Times New Roman"/>
          <w:i/>
          <w:sz w:val="24"/>
          <w:szCs w:val="24"/>
        </w:rPr>
        <w:t>7</w:t>
      </w:r>
      <w:r w:rsidR="003A66E5" w:rsidRPr="003A66E5">
        <w:rPr>
          <w:rFonts w:ascii="Times New Roman" w:hAnsi="Times New Roman" w:cs="Times New Roman"/>
          <w:i/>
          <w:sz w:val="24"/>
          <w:szCs w:val="24"/>
          <w:vertAlign w:val="superscript"/>
        </w:rPr>
        <w:t>2</w:t>
      </w:r>
      <w:r w:rsidRPr="00870108">
        <w:rPr>
          <w:rFonts w:ascii="Times New Roman" w:hAnsi="Times New Roman" w:cs="Times New Roman"/>
          <w:i/>
          <w:sz w:val="24"/>
          <w:szCs w:val="24"/>
        </w:rPr>
        <w:t xml:space="preserve"> предположим, что в результате дополнительных оценок ремонтные затраты по проданным товарам для незначительных дефектов увеличатся на 15 000 леев, а для крупных дефектов – на 70 000 леев.</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По данным примера, на отчетную дату 201Х года субъект скорректирует оценочный резерв для покрытия ремонтных затрат в гарантийный период на сумму 6 500 леев [(75% x 0) + (20% x 15 000 леев) + (5% x 70 000 леев)], который будет отражен как одновременное увеличение текущих расходов и текущих обязательств.</w:t>
      </w:r>
    </w:p>
    <w:p w:rsidR="007110A3" w:rsidRPr="00870108" w:rsidRDefault="007110A3" w:rsidP="007110A3">
      <w:pPr>
        <w:numPr>
          <w:ilvl w:val="0"/>
          <w:numId w:val="36"/>
        </w:numPr>
        <w:tabs>
          <w:tab w:val="left" w:pos="840"/>
          <w:tab w:val="left" w:pos="896"/>
          <w:tab w:val="left" w:pos="966"/>
        </w:tabs>
        <w:ind w:firstLine="574"/>
        <w:jc w:val="both"/>
      </w:pPr>
      <w:r w:rsidRPr="00870108">
        <w:t>В случае, когда для погашения одного обязательства не существует вероятность оттока ресурсов носителей экономических выгод, оценочный резерв аннулируется путем списания на текущие доходы.</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i/>
          <w:sz w:val="24"/>
          <w:szCs w:val="24"/>
        </w:rPr>
      </w:pPr>
      <w:r w:rsidRPr="00870108">
        <w:rPr>
          <w:rFonts w:ascii="Times New Roman" w:hAnsi="Times New Roman" w:cs="Times New Roman"/>
          <w:b/>
          <w:i/>
          <w:sz w:val="24"/>
          <w:szCs w:val="24"/>
        </w:rPr>
        <w:t>Пример 20</w:t>
      </w:r>
      <w:r w:rsidRPr="00870108">
        <w:rPr>
          <w:rFonts w:ascii="Times New Roman" w:hAnsi="Times New Roman" w:cs="Times New Roman"/>
          <w:b/>
          <w:sz w:val="24"/>
          <w:szCs w:val="24"/>
        </w:rPr>
        <w:t xml:space="preserve">. </w:t>
      </w:r>
      <w:r w:rsidRPr="00870108">
        <w:rPr>
          <w:rFonts w:ascii="Times New Roman" w:hAnsi="Times New Roman" w:cs="Times New Roman"/>
          <w:i/>
          <w:sz w:val="24"/>
          <w:szCs w:val="24"/>
        </w:rPr>
        <w:t>Остаток оценочного резерва для выплаты вознаграждений по результатам деятельности за год на 31 декабря 201X года составляет 8 600 леев. В соответствии с положениями коллективного трудового договора и учетными политиками, начиная с 1 января 201X+1 года субъект не будет больше создавать оценочный резерв для выплаты вышеуказанных вознаграждений.</w:t>
      </w:r>
    </w:p>
    <w:p w:rsidR="007110A3" w:rsidRPr="00870108" w:rsidRDefault="007110A3" w:rsidP="00711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080"/>
        </w:tabs>
        <w:ind w:firstLine="574"/>
        <w:jc w:val="both"/>
        <w:rPr>
          <w:rFonts w:ascii="Times New Roman" w:hAnsi="Times New Roman" w:cs="Times New Roman"/>
          <w:sz w:val="24"/>
          <w:szCs w:val="24"/>
        </w:rPr>
      </w:pPr>
      <w:r w:rsidRPr="00870108">
        <w:rPr>
          <w:rFonts w:ascii="Times New Roman" w:hAnsi="Times New Roman" w:cs="Times New Roman"/>
          <w:sz w:val="24"/>
          <w:szCs w:val="24"/>
        </w:rPr>
        <w:t>По данным примера, субъект списывает остаток неиспользованного оценочного резерва на  31 декабря 201X года в сумме 8 600 леев − как уменьшение обязательств и увеличение текущих доходов.</w:t>
      </w:r>
    </w:p>
    <w:p w:rsidR="007110A3" w:rsidRPr="00870108" w:rsidRDefault="007110A3" w:rsidP="007110A3">
      <w:pPr>
        <w:numPr>
          <w:ilvl w:val="0"/>
          <w:numId w:val="36"/>
        </w:numPr>
        <w:tabs>
          <w:tab w:val="left" w:pos="840"/>
          <w:tab w:val="left" w:pos="896"/>
          <w:tab w:val="left" w:pos="994"/>
        </w:tabs>
        <w:ind w:firstLine="574"/>
        <w:jc w:val="both"/>
      </w:pPr>
      <w:r w:rsidRPr="00870108">
        <w:t>Оценочные резервы (поправки) по безнадежной дебиторской задолж</w:t>
      </w:r>
      <w:r>
        <w:t>е</w:t>
      </w:r>
      <w:r w:rsidRPr="00870108">
        <w:t>нности отражаются в соответствии с НСБУ «Дебиторская задолженность и финансовые инвестиции».</w:t>
      </w:r>
    </w:p>
    <w:p w:rsidR="007110A3" w:rsidRPr="00870108" w:rsidRDefault="007110A3" w:rsidP="007110A3">
      <w:pPr>
        <w:tabs>
          <w:tab w:val="left" w:pos="840"/>
          <w:tab w:val="left" w:pos="896"/>
          <w:tab w:val="left" w:pos="1080"/>
        </w:tabs>
        <w:ind w:firstLine="574"/>
        <w:jc w:val="both"/>
      </w:pPr>
    </w:p>
    <w:p w:rsidR="007110A3" w:rsidRPr="00870108" w:rsidRDefault="007110A3" w:rsidP="007110A3">
      <w:pPr>
        <w:tabs>
          <w:tab w:val="left" w:pos="840"/>
          <w:tab w:val="left" w:pos="896"/>
          <w:tab w:val="left" w:pos="1080"/>
        </w:tabs>
        <w:jc w:val="center"/>
        <w:rPr>
          <w:b/>
        </w:rPr>
      </w:pPr>
      <w:r w:rsidRPr="00870108">
        <w:rPr>
          <w:b/>
        </w:rPr>
        <w:t>Раскрытие информации</w:t>
      </w:r>
    </w:p>
    <w:p w:rsidR="003A66E5" w:rsidRPr="003A66E5" w:rsidRDefault="003A66E5" w:rsidP="003A66E5">
      <w:pPr>
        <w:numPr>
          <w:ilvl w:val="0"/>
          <w:numId w:val="36"/>
        </w:numPr>
        <w:tabs>
          <w:tab w:val="left" w:pos="840"/>
          <w:tab w:val="left" w:pos="896"/>
          <w:tab w:val="left" w:pos="994"/>
        </w:tabs>
        <w:ind w:firstLine="574"/>
        <w:jc w:val="both"/>
        <w:rPr>
          <w:color w:val="000000" w:themeColor="text1"/>
        </w:rPr>
      </w:pPr>
      <w:r w:rsidRPr="003A66E5">
        <w:rPr>
          <w:color w:val="000000" w:themeColor="text1"/>
        </w:rPr>
        <w:t>Пояснительная записка субъектов, которые составляют полные финансовые отчеты, помимо информации, предусмотренной Законом о бухгалтерском учете и финансовой отчетности, содержит как минимум следующую информацию относительно:</w:t>
      </w:r>
    </w:p>
    <w:p w:rsidR="003A66E5" w:rsidRPr="008807E6" w:rsidRDefault="003A66E5" w:rsidP="003A66E5">
      <w:pPr>
        <w:pStyle w:val="NormalWeb"/>
        <w:shd w:val="clear" w:color="auto" w:fill="FFFFFF"/>
        <w:spacing w:before="0" w:beforeAutospacing="0" w:after="0" w:afterAutospacing="0"/>
        <w:ind w:firstLine="567"/>
        <w:jc w:val="both"/>
        <w:rPr>
          <w:color w:val="000000" w:themeColor="text1"/>
          <w:lang w:val="ru-RU"/>
        </w:rPr>
      </w:pPr>
      <w:r w:rsidRPr="008807E6">
        <w:rPr>
          <w:color w:val="000000" w:themeColor="text1"/>
          <w:lang w:val="ru-RU"/>
        </w:rPr>
        <w:t>1) собственного капитала:</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a</w:t>
      </w:r>
      <w:r w:rsidRPr="003A66E5">
        <w:rPr>
          <w:color w:val="000000" w:themeColor="text1"/>
          <w:lang w:val="ru-RU"/>
        </w:rPr>
        <w:t xml:space="preserve">) </w:t>
      </w:r>
      <w:proofErr w:type="gramStart"/>
      <w:r w:rsidRPr="003A66E5">
        <w:rPr>
          <w:color w:val="000000" w:themeColor="text1"/>
          <w:lang w:val="ru-RU"/>
        </w:rPr>
        <w:t>причины</w:t>
      </w:r>
      <w:proofErr w:type="gramEnd"/>
      <w:r w:rsidRPr="003A66E5">
        <w:rPr>
          <w:color w:val="000000" w:themeColor="text1"/>
          <w:lang w:val="ru-RU"/>
        </w:rPr>
        <w:t xml:space="preserve"> существенных изменений элементов собственного капитала в отчетном периоде;</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b</w:t>
      </w:r>
      <w:r w:rsidRPr="003A66E5">
        <w:rPr>
          <w:color w:val="000000" w:themeColor="text1"/>
          <w:lang w:val="ru-RU"/>
        </w:rPr>
        <w:t xml:space="preserve">) </w:t>
      </w:r>
      <w:proofErr w:type="gramStart"/>
      <w:r w:rsidRPr="003A66E5">
        <w:rPr>
          <w:color w:val="000000" w:themeColor="text1"/>
          <w:lang w:val="ru-RU"/>
        </w:rPr>
        <w:t>сумма</w:t>
      </w:r>
      <w:proofErr w:type="gramEnd"/>
      <w:r w:rsidRPr="003A66E5">
        <w:rPr>
          <w:color w:val="000000" w:themeColor="text1"/>
          <w:lang w:val="ru-RU"/>
        </w:rPr>
        <w:t xml:space="preserve"> дивидендов, начисленных в отчетном периоде;</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c</w:t>
      </w:r>
      <w:r w:rsidRPr="003A66E5">
        <w:rPr>
          <w:color w:val="000000" w:themeColor="text1"/>
          <w:lang w:val="ru-RU"/>
        </w:rPr>
        <w:t xml:space="preserve">) </w:t>
      </w:r>
      <w:proofErr w:type="gramStart"/>
      <w:r w:rsidRPr="003A66E5">
        <w:rPr>
          <w:color w:val="000000" w:themeColor="text1"/>
          <w:lang w:val="ru-RU"/>
        </w:rPr>
        <w:t>величина</w:t>
      </w:r>
      <w:proofErr w:type="gramEnd"/>
      <w:r w:rsidRPr="003A66E5">
        <w:rPr>
          <w:color w:val="000000" w:themeColor="text1"/>
          <w:lang w:val="ru-RU"/>
        </w:rPr>
        <w:t xml:space="preserve"> (размер) дивидендов на одну акцию акционерного общества;</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lang w:val="ru-RU"/>
        </w:rPr>
        <w:t>2) финансовых, коммерческих и начисленных обязательств: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a</w:t>
      </w:r>
      <w:r w:rsidRPr="003A66E5">
        <w:rPr>
          <w:color w:val="000000" w:themeColor="text1"/>
          <w:lang w:val="ru-RU"/>
        </w:rPr>
        <w:t xml:space="preserve">) </w:t>
      </w:r>
      <w:proofErr w:type="gramStart"/>
      <w:r w:rsidRPr="003A66E5">
        <w:rPr>
          <w:color w:val="000000" w:themeColor="text1"/>
          <w:lang w:val="ru-RU"/>
        </w:rPr>
        <w:t>балансовая</w:t>
      </w:r>
      <w:proofErr w:type="gramEnd"/>
      <w:r w:rsidRPr="003A66E5">
        <w:rPr>
          <w:color w:val="000000" w:themeColor="text1"/>
          <w:lang w:val="ru-RU"/>
        </w:rPr>
        <w:t xml:space="preserve"> стоимость каждой категории (группы) обязательств на начало и на конец отчетного периода;</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b</w:t>
      </w:r>
      <w:r w:rsidRPr="003A66E5">
        <w:rPr>
          <w:color w:val="000000" w:themeColor="text1"/>
          <w:lang w:val="ru-RU"/>
        </w:rPr>
        <w:t xml:space="preserve">) </w:t>
      </w:r>
      <w:proofErr w:type="gramStart"/>
      <w:r w:rsidRPr="003A66E5">
        <w:rPr>
          <w:color w:val="000000" w:themeColor="text1"/>
          <w:lang w:val="ru-RU"/>
        </w:rPr>
        <w:t>сумма</w:t>
      </w:r>
      <w:proofErr w:type="gramEnd"/>
      <w:r w:rsidRPr="003A66E5">
        <w:rPr>
          <w:color w:val="000000" w:themeColor="text1"/>
          <w:lang w:val="ru-RU"/>
        </w:rPr>
        <w:t xml:space="preserve"> обязательств с истекшим сроком исковой давности, списанная в отчетном периоде.</w:t>
      </w:r>
    </w:p>
    <w:p w:rsidR="003A66E5" w:rsidRPr="008807E6" w:rsidRDefault="003A66E5" w:rsidP="003A66E5">
      <w:pPr>
        <w:pStyle w:val="NormalWeb"/>
        <w:shd w:val="clear" w:color="auto" w:fill="FFFFFF"/>
        <w:spacing w:before="0" w:beforeAutospacing="0" w:after="0" w:afterAutospacing="0"/>
        <w:ind w:firstLine="567"/>
        <w:jc w:val="both"/>
        <w:rPr>
          <w:color w:val="000000" w:themeColor="text1"/>
          <w:lang w:val="ru-RU"/>
        </w:rPr>
      </w:pPr>
      <w:r w:rsidRPr="008807E6">
        <w:rPr>
          <w:color w:val="000000" w:themeColor="text1"/>
          <w:lang w:val="ru-RU"/>
        </w:rPr>
        <w:t>3) субсидий:</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a</w:t>
      </w:r>
      <w:r w:rsidRPr="003A66E5">
        <w:rPr>
          <w:color w:val="000000" w:themeColor="text1"/>
          <w:lang w:val="ru-RU"/>
        </w:rPr>
        <w:t xml:space="preserve">) </w:t>
      </w:r>
      <w:proofErr w:type="gramStart"/>
      <w:r w:rsidRPr="003A66E5">
        <w:rPr>
          <w:color w:val="000000" w:themeColor="text1"/>
          <w:lang w:val="ru-RU"/>
        </w:rPr>
        <w:t>балансовая</w:t>
      </w:r>
      <w:proofErr w:type="gramEnd"/>
      <w:r w:rsidRPr="003A66E5">
        <w:rPr>
          <w:color w:val="000000" w:themeColor="text1"/>
          <w:lang w:val="ru-RU"/>
        </w:rPr>
        <w:t xml:space="preserve"> стоимость субсидий на начало и конец отчетного периода;</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b</w:t>
      </w:r>
      <w:r w:rsidRPr="003A66E5">
        <w:rPr>
          <w:color w:val="000000" w:themeColor="text1"/>
          <w:lang w:val="ru-RU"/>
        </w:rPr>
        <w:t xml:space="preserve">) </w:t>
      </w:r>
      <w:proofErr w:type="gramStart"/>
      <w:r w:rsidRPr="003A66E5">
        <w:rPr>
          <w:color w:val="000000" w:themeColor="text1"/>
          <w:lang w:val="ru-RU"/>
        </w:rPr>
        <w:t>величина</w:t>
      </w:r>
      <w:proofErr w:type="gramEnd"/>
      <w:r w:rsidRPr="003A66E5">
        <w:rPr>
          <w:color w:val="000000" w:themeColor="text1"/>
          <w:lang w:val="ru-RU"/>
        </w:rPr>
        <w:t xml:space="preserve"> полученных и списанных субсидий в отчетном периоде;</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c</w:t>
      </w:r>
      <w:r w:rsidRPr="003A66E5">
        <w:rPr>
          <w:color w:val="000000" w:themeColor="text1"/>
          <w:lang w:val="ru-RU"/>
        </w:rPr>
        <w:t xml:space="preserve">) </w:t>
      </w:r>
      <w:proofErr w:type="gramStart"/>
      <w:r w:rsidRPr="003A66E5">
        <w:rPr>
          <w:color w:val="000000" w:themeColor="text1"/>
          <w:lang w:val="ru-RU"/>
        </w:rPr>
        <w:t>величина</w:t>
      </w:r>
      <w:proofErr w:type="gramEnd"/>
      <w:r w:rsidRPr="003A66E5">
        <w:rPr>
          <w:color w:val="000000" w:themeColor="text1"/>
          <w:lang w:val="ru-RU"/>
        </w:rPr>
        <w:t xml:space="preserve"> субсидий, возвращенных в отчетном периоде и/или подлежащих возврату в будущем отчетном периоде, и причины их возврата;</w:t>
      </w:r>
    </w:p>
    <w:p w:rsidR="003A66E5" w:rsidRPr="008807E6" w:rsidRDefault="003A66E5" w:rsidP="003A66E5">
      <w:pPr>
        <w:pStyle w:val="NormalWeb"/>
        <w:shd w:val="clear" w:color="auto" w:fill="FFFFFF"/>
        <w:spacing w:before="0" w:beforeAutospacing="0" w:after="0" w:afterAutospacing="0"/>
        <w:ind w:firstLine="567"/>
        <w:jc w:val="both"/>
        <w:rPr>
          <w:color w:val="000000" w:themeColor="text1"/>
          <w:lang w:val="ru-RU"/>
        </w:rPr>
      </w:pPr>
      <w:r w:rsidRPr="008807E6">
        <w:rPr>
          <w:color w:val="000000" w:themeColor="text1"/>
          <w:lang w:val="ru-RU"/>
        </w:rPr>
        <w:t>4) оценочных резервов: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a</w:t>
      </w:r>
      <w:r w:rsidRPr="003A66E5">
        <w:rPr>
          <w:color w:val="000000" w:themeColor="text1"/>
          <w:lang w:val="ru-RU"/>
        </w:rPr>
        <w:t xml:space="preserve">) </w:t>
      </w:r>
      <w:proofErr w:type="gramStart"/>
      <w:r w:rsidRPr="003A66E5">
        <w:rPr>
          <w:color w:val="000000" w:themeColor="text1"/>
          <w:lang w:val="ru-RU"/>
        </w:rPr>
        <w:t>виды</w:t>
      </w:r>
      <w:proofErr w:type="gramEnd"/>
      <w:r w:rsidRPr="003A66E5">
        <w:rPr>
          <w:color w:val="000000" w:themeColor="text1"/>
          <w:lang w:val="ru-RU"/>
        </w:rPr>
        <w:t xml:space="preserve"> созданных оценочных резервов;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b</w:t>
      </w:r>
      <w:r w:rsidRPr="003A66E5">
        <w:rPr>
          <w:color w:val="000000" w:themeColor="text1"/>
          <w:lang w:val="ru-RU"/>
        </w:rPr>
        <w:t xml:space="preserve">) </w:t>
      </w:r>
      <w:proofErr w:type="gramStart"/>
      <w:r w:rsidRPr="003A66E5">
        <w:rPr>
          <w:color w:val="000000" w:themeColor="text1"/>
          <w:lang w:val="ru-RU"/>
        </w:rPr>
        <w:t>дополнительные</w:t>
      </w:r>
      <w:proofErr w:type="gramEnd"/>
      <w:r w:rsidRPr="003A66E5">
        <w:rPr>
          <w:color w:val="000000" w:themeColor="text1"/>
          <w:lang w:val="ru-RU"/>
        </w:rPr>
        <w:t xml:space="preserve"> оценочные резервы, созданные в отчетном периоде, включая увеличение существующих оценочных резервов;</w:t>
      </w:r>
    </w:p>
    <w:p w:rsidR="003A66E5" w:rsidRPr="003A66E5" w:rsidRDefault="003A66E5" w:rsidP="003A66E5">
      <w:pPr>
        <w:pStyle w:val="NormalWeb"/>
        <w:shd w:val="clear" w:color="auto" w:fill="FFFFFF"/>
        <w:spacing w:before="0" w:beforeAutospacing="0" w:after="0" w:afterAutospacing="0"/>
        <w:ind w:firstLine="567"/>
        <w:jc w:val="both"/>
        <w:rPr>
          <w:color w:val="000000" w:themeColor="text1"/>
          <w:lang w:val="ru-RU"/>
        </w:rPr>
      </w:pPr>
      <w:r w:rsidRPr="003A66E5">
        <w:rPr>
          <w:color w:val="000000" w:themeColor="text1"/>
        </w:rPr>
        <w:t>c</w:t>
      </w:r>
      <w:r w:rsidRPr="003A66E5">
        <w:rPr>
          <w:color w:val="000000" w:themeColor="text1"/>
          <w:lang w:val="ru-RU"/>
        </w:rPr>
        <w:t xml:space="preserve">) </w:t>
      </w:r>
      <w:proofErr w:type="gramStart"/>
      <w:r w:rsidRPr="003A66E5">
        <w:rPr>
          <w:color w:val="000000" w:themeColor="text1"/>
          <w:lang w:val="ru-RU"/>
        </w:rPr>
        <w:t>суммы</w:t>
      </w:r>
      <w:proofErr w:type="gramEnd"/>
      <w:r w:rsidRPr="003A66E5">
        <w:rPr>
          <w:color w:val="000000" w:themeColor="text1"/>
          <w:lang w:val="ru-RU"/>
        </w:rPr>
        <w:t xml:space="preserve"> использованных и аннулированных оценочных резервов в отчетном периоде.</w:t>
      </w:r>
    </w:p>
    <w:p w:rsidR="007110A3" w:rsidRPr="00870108" w:rsidRDefault="007110A3" w:rsidP="007110A3">
      <w:pPr>
        <w:tabs>
          <w:tab w:val="left" w:pos="360"/>
          <w:tab w:val="left" w:pos="896"/>
          <w:tab w:val="left" w:pos="1080"/>
        </w:tabs>
        <w:ind w:firstLine="574"/>
        <w:jc w:val="both"/>
      </w:pPr>
    </w:p>
    <w:p w:rsidR="007110A3" w:rsidRPr="00870108" w:rsidRDefault="007110A3" w:rsidP="007110A3">
      <w:pPr>
        <w:tabs>
          <w:tab w:val="left" w:pos="360"/>
          <w:tab w:val="left" w:pos="896"/>
          <w:tab w:val="left" w:pos="1080"/>
        </w:tabs>
        <w:jc w:val="center"/>
        <w:rPr>
          <w:b/>
        </w:rPr>
      </w:pPr>
      <w:r w:rsidRPr="00870108">
        <w:rPr>
          <w:b/>
        </w:rPr>
        <w:t>Переходные положения</w:t>
      </w:r>
    </w:p>
    <w:p w:rsidR="007110A3" w:rsidRPr="00870108" w:rsidRDefault="007110A3" w:rsidP="007110A3">
      <w:pPr>
        <w:numPr>
          <w:ilvl w:val="0"/>
          <w:numId w:val="36"/>
        </w:numPr>
        <w:tabs>
          <w:tab w:val="left" w:pos="840"/>
          <w:tab w:val="left" w:pos="896"/>
          <w:tab w:val="left" w:pos="952"/>
        </w:tabs>
        <w:ind w:firstLine="574"/>
        <w:jc w:val="both"/>
      </w:pPr>
      <w:r w:rsidRPr="00870108">
        <w:t>Настоящий стандарт применяется начиная с даты вступления в силу.</w:t>
      </w:r>
    </w:p>
    <w:p w:rsidR="007110A3" w:rsidRPr="00870108" w:rsidRDefault="007110A3" w:rsidP="007110A3">
      <w:pPr>
        <w:numPr>
          <w:ilvl w:val="0"/>
          <w:numId w:val="36"/>
        </w:numPr>
        <w:tabs>
          <w:tab w:val="left" w:pos="840"/>
          <w:tab w:val="left" w:pos="896"/>
          <w:tab w:val="left" w:pos="952"/>
        </w:tabs>
        <w:ind w:firstLine="574"/>
        <w:jc w:val="both"/>
      </w:pPr>
      <w:r w:rsidRPr="00870108">
        <w:t>На дату вступления в силу настоящего стандарта субъект должен списать:</w:t>
      </w:r>
    </w:p>
    <w:p w:rsidR="007110A3" w:rsidRPr="00870108" w:rsidRDefault="007110A3" w:rsidP="007110A3">
      <w:pPr>
        <w:numPr>
          <w:ilvl w:val="0"/>
          <w:numId w:val="35"/>
        </w:numPr>
        <w:tabs>
          <w:tab w:val="clear" w:pos="1440"/>
          <w:tab w:val="left" w:pos="896"/>
          <w:tab w:val="left" w:pos="1080"/>
        </w:tabs>
        <w:ind w:left="0" w:firstLine="600"/>
        <w:jc w:val="both"/>
      </w:pPr>
      <w:r w:rsidRPr="00870108">
        <w:lastRenderedPageBreak/>
        <w:t xml:space="preserve">остаток субсидий (за исключением государственных, муниципальных и других аналогичных </w:t>
      </w:r>
      <w:r>
        <w:t>субъектов, в том числе публичные уч</w:t>
      </w:r>
      <w:r w:rsidRPr="00870108">
        <w:t>реждения с финансовой автономий) – на текущие или долгосрочные обязательства (доходы будущих периодов);</w:t>
      </w:r>
    </w:p>
    <w:p w:rsidR="007110A3" w:rsidRPr="00870108" w:rsidRDefault="007110A3" w:rsidP="007110A3">
      <w:pPr>
        <w:numPr>
          <w:ilvl w:val="0"/>
          <w:numId w:val="35"/>
        </w:numPr>
        <w:tabs>
          <w:tab w:val="clear" w:pos="1440"/>
          <w:tab w:val="left" w:pos="896"/>
          <w:tab w:val="left" w:pos="1080"/>
        </w:tabs>
        <w:ind w:left="0" w:firstLine="600"/>
        <w:jc w:val="both"/>
      </w:pPr>
      <w:r w:rsidRPr="00870108">
        <w:t>обязательства перед собственниками по вкладам, внесенным для увеличения уставного капитала – на собственный (незарегистрированный) капитал;</w:t>
      </w:r>
    </w:p>
    <w:p w:rsidR="007110A3" w:rsidRPr="00870108" w:rsidRDefault="007110A3" w:rsidP="007110A3">
      <w:pPr>
        <w:numPr>
          <w:ilvl w:val="0"/>
          <w:numId w:val="35"/>
        </w:numPr>
        <w:tabs>
          <w:tab w:val="clear" w:pos="1440"/>
          <w:tab w:val="left" w:pos="896"/>
          <w:tab w:val="left" w:pos="1080"/>
        </w:tabs>
        <w:ind w:left="0" w:firstLine="600"/>
        <w:jc w:val="both"/>
      </w:pPr>
      <w:r w:rsidRPr="00870108">
        <w:t xml:space="preserve">уценка и </w:t>
      </w:r>
      <w:proofErr w:type="spellStart"/>
      <w:r w:rsidRPr="00870108">
        <w:t>дооценка</w:t>
      </w:r>
      <w:proofErr w:type="spellEnd"/>
      <w:r w:rsidRPr="00870108">
        <w:t xml:space="preserve"> долгосрочных активов – при изменении метода последующей оценки долгосрочных активов – на финансовые результаты прошлых лет. </w:t>
      </w:r>
    </w:p>
    <w:p w:rsidR="007110A3" w:rsidRDefault="007110A3" w:rsidP="007110A3">
      <w:pPr>
        <w:ind w:left="180"/>
        <w:jc w:val="center"/>
        <w:rPr>
          <w:b/>
        </w:rPr>
      </w:pPr>
    </w:p>
    <w:p w:rsidR="007110A3" w:rsidRPr="00870108" w:rsidRDefault="007110A3" w:rsidP="007110A3">
      <w:pPr>
        <w:jc w:val="center"/>
      </w:pPr>
      <w:r w:rsidRPr="00870108">
        <w:rPr>
          <w:b/>
        </w:rPr>
        <w:t>Дата вступления в силу</w:t>
      </w:r>
    </w:p>
    <w:p w:rsidR="007110A3" w:rsidRPr="00870108" w:rsidRDefault="007110A3" w:rsidP="007110A3">
      <w:pPr>
        <w:numPr>
          <w:ilvl w:val="0"/>
          <w:numId w:val="36"/>
        </w:numPr>
        <w:tabs>
          <w:tab w:val="left" w:pos="840"/>
          <w:tab w:val="left" w:pos="896"/>
          <w:tab w:val="left" w:pos="1080"/>
        </w:tabs>
        <w:ind w:firstLine="574"/>
        <w:jc w:val="both"/>
      </w:pPr>
      <w:r w:rsidRPr="00870108">
        <w:t>Настоящий стандарт вступает в силу с 1 января 2014 года.</w:t>
      </w:r>
    </w:p>
    <w:p w:rsidR="007110A3" w:rsidRPr="00870108" w:rsidRDefault="007110A3" w:rsidP="007110A3">
      <w:pPr>
        <w:tabs>
          <w:tab w:val="left" w:pos="840"/>
          <w:tab w:val="left" w:pos="896"/>
          <w:tab w:val="left" w:pos="1080"/>
        </w:tabs>
        <w:ind w:firstLine="574"/>
        <w:jc w:val="both"/>
      </w:pPr>
    </w:p>
    <w:p w:rsidR="007110A3" w:rsidRPr="00870108" w:rsidRDefault="007110A3" w:rsidP="007110A3">
      <w:pPr>
        <w:tabs>
          <w:tab w:val="left" w:pos="896"/>
          <w:tab w:val="left" w:pos="1080"/>
        </w:tabs>
        <w:jc w:val="right"/>
      </w:pPr>
      <w:r w:rsidRPr="00870108">
        <w:br w:type="page"/>
      </w:r>
      <w:r w:rsidRPr="00870108">
        <w:lastRenderedPageBreak/>
        <w:t>Приложение 1</w:t>
      </w:r>
    </w:p>
    <w:p w:rsidR="007110A3" w:rsidRPr="00870108" w:rsidRDefault="007110A3" w:rsidP="007110A3">
      <w:pPr>
        <w:tabs>
          <w:tab w:val="left" w:pos="896"/>
          <w:tab w:val="left" w:pos="1080"/>
        </w:tabs>
        <w:ind w:firstLine="574"/>
        <w:jc w:val="both"/>
      </w:pPr>
    </w:p>
    <w:p w:rsidR="007110A3" w:rsidRPr="00870108" w:rsidRDefault="007110A3" w:rsidP="007110A3">
      <w:pPr>
        <w:tabs>
          <w:tab w:val="left" w:pos="896"/>
          <w:tab w:val="left" w:pos="1080"/>
        </w:tabs>
        <w:jc w:val="center"/>
        <w:rPr>
          <w:b/>
        </w:rPr>
      </w:pPr>
      <w:r w:rsidRPr="00870108">
        <w:rPr>
          <w:b/>
        </w:rPr>
        <w:t>Порядок учета обязательств перед персоналом, по взносам обязательного государственного социального страхования и взносам обязательного медицинского страхования</w:t>
      </w:r>
    </w:p>
    <w:p w:rsidR="007110A3" w:rsidRPr="00870108" w:rsidRDefault="007110A3" w:rsidP="007110A3">
      <w:pPr>
        <w:tabs>
          <w:tab w:val="left" w:pos="896"/>
          <w:tab w:val="left" w:pos="1080"/>
        </w:tabs>
        <w:ind w:firstLine="574"/>
        <w:jc w:val="both"/>
        <w:rPr>
          <w:b/>
          <w:i/>
        </w:rPr>
      </w:pPr>
      <w:r w:rsidRPr="00870108">
        <w:rPr>
          <w:b/>
          <w:i/>
        </w:rPr>
        <w:t>Исходные данные</w:t>
      </w:r>
      <w:r>
        <w:rPr>
          <w:b/>
          <w:i/>
        </w:rPr>
        <w:t>.</w:t>
      </w:r>
      <w:r w:rsidRPr="00870108">
        <w:rPr>
          <w:b/>
          <w:i/>
        </w:rPr>
        <w:t xml:space="preserve"> </w:t>
      </w:r>
      <w:r w:rsidRPr="00870108">
        <w:rPr>
          <w:i/>
        </w:rPr>
        <w:t>Субъект начислил заработную плату за октябрь 201Х года в размере 125 000 леев, в том числе:</w:t>
      </w:r>
    </w:p>
    <w:p w:rsidR="007110A3" w:rsidRPr="00870108" w:rsidRDefault="007110A3" w:rsidP="007110A3">
      <w:pPr>
        <w:numPr>
          <w:ilvl w:val="0"/>
          <w:numId w:val="7"/>
        </w:numPr>
        <w:tabs>
          <w:tab w:val="clear" w:pos="1230"/>
          <w:tab w:val="num" w:pos="840"/>
          <w:tab w:val="left" w:pos="896"/>
          <w:tab w:val="left" w:pos="1080"/>
        </w:tabs>
        <w:ind w:left="0" w:firstLine="574"/>
        <w:jc w:val="both"/>
        <w:rPr>
          <w:i/>
        </w:rPr>
      </w:pPr>
      <w:r w:rsidRPr="00870108">
        <w:rPr>
          <w:i/>
        </w:rPr>
        <w:t>административному персоналу субъекта – 35 000 леев;</w:t>
      </w:r>
    </w:p>
    <w:p w:rsidR="007110A3" w:rsidRPr="00870108" w:rsidRDefault="007110A3" w:rsidP="007110A3">
      <w:pPr>
        <w:numPr>
          <w:ilvl w:val="0"/>
          <w:numId w:val="7"/>
        </w:numPr>
        <w:tabs>
          <w:tab w:val="clear" w:pos="1230"/>
          <w:tab w:val="num" w:pos="840"/>
          <w:tab w:val="left" w:pos="896"/>
          <w:tab w:val="left" w:pos="1080"/>
        </w:tabs>
        <w:ind w:left="0" w:firstLine="574"/>
        <w:jc w:val="both"/>
        <w:rPr>
          <w:i/>
        </w:rPr>
      </w:pPr>
      <w:r w:rsidRPr="00870108">
        <w:rPr>
          <w:i/>
        </w:rPr>
        <w:t>работникам, которые принимают участие в строительстве здания – 20 000 леев;</w:t>
      </w:r>
    </w:p>
    <w:p w:rsidR="007110A3" w:rsidRPr="00870108" w:rsidRDefault="007110A3" w:rsidP="007110A3">
      <w:pPr>
        <w:numPr>
          <w:ilvl w:val="0"/>
          <w:numId w:val="7"/>
        </w:numPr>
        <w:tabs>
          <w:tab w:val="clear" w:pos="1230"/>
          <w:tab w:val="num" w:pos="840"/>
          <w:tab w:val="left" w:pos="896"/>
          <w:tab w:val="left" w:pos="1080"/>
        </w:tabs>
        <w:ind w:left="0" w:firstLine="574"/>
        <w:jc w:val="both"/>
        <w:rPr>
          <w:i/>
        </w:rPr>
      </w:pPr>
      <w:r w:rsidRPr="00870108">
        <w:rPr>
          <w:i/>
        </w:rPr>
        <w:t>работникам, непосредственно занятым производством продукции – 60 000 леев;</w:t>
      </w:r>
    </w:p>
    <w:p w:rsidR="007110A3" w:rsidRPr="00870108" w:rsidRDefault="007110A3" w:rsidP="007110A3">
      <w:pPr>
        <w:numPr>
          <w:ilvl w:val="0"/>
          <w:numId w:val="7"/>
        </w:numPr>
        <w:tabs>
          <w:tab w:val="clear" w:pos="1230"/>
          <w:tab w:val="num" w:pos="840"/>
          <w:tab w:val="left" w:pos="896"/>
          <w:tab w:val="left" w:pos="1080"/>
        </w:tabs>
        <w:ind w:left="0" w:firstLine="574"/>
        <w:jc w:val="both"/>
        <w:rPr>
          <w:i/>
        </w:rPr>
      </w:pPr>
      <w:r w:rsidRPr="00870108">
        <w:rPr>
          <w:i/>
        </w:rPr>
        <w:t>персоналу, занятому сбытом продукции – 10 000 леев.</w:t>
      </w:r>
    </w:p>
    <w:p w:rsidR="007110A3" w:rsidRPr="00870108" w:rsidRDefault="007110A3" w:rsidP="007110A3">
      <w:pPr>
        <w:tabs>
          <w:tab w:val="left" w:pos="896"/>
          <w:tab w:val="left" w:pos="1080"/>
        </w:tabs>
        <w:ind w:firstLine="574"/>
        <w:jc w:val="both"/>
        <w:rPr>
          <w:i/>
        </w:rPr>
      </w:pPr>
      <w:r w:rsidRPr="00870108">
        <w:rPr>
          <w:i/>
        </w:rPr>
        <w:t>Сумма взносов обязательного государственного социального страхования работодателя составляет 28 750 леев, в том числе относящаяся к заработной плате:</w:t>
      </w:r>
    </w:p>
    <w:p w:rsidR="007110A3" w:rsidRPr="00870108" w:rsidRDefault="007110A3" w:rsidP="007110A3">
      <w:pPr>
        <w:numPr>
          <w:ilvl w:val="0"/>
          <w:numId w:val="7"/>
        </w:numPr>
        <w:tabs>
          <w:tab w:val="clear" w:pos="1230"/>
          <w:tab w:val="num" w:pos="-3000"/>
          <w:tab w:val="left" w:pos="896"/>
          <w:tab w:val="left" w:pos="1080"/>
        </w:tabs>
        <w:ind w:left="0" w:firstLine="574"/>
        <w:jc w:val="both"/>
        <w:rPr>
          <w:i/>
        </w:rPr>
      </w:pPr>
      <w:r w:rsidRPr="00870108">
        <w:rPr>
          <w:i/>
        </w:rPr>
        <w:t>административного персонала – 8 050 леев;</w:t>
      </w:r>
    </w:p>
    <w:p w:rsidR="007110A3" w:rsidRPr="00870108" w:rsidRDefault="007110A3" w:rsidP="007110A3">
      <w:pPr>
        <w:numPr>
          <w:ilvl w:val="0"/>
          <w:numId w:val="7"/>
        </w:numPr>
        <w:tabs>
          <w:tab w:val="clear" w:pos="1230"/>
          <w:tab w:val="num" w:pos="-3000"/>
          <w:tab w:val="left" w:pos="896"/>
          <w:tab w:val="left" w:pos="1080"/>
        </w:tabs>
        <w:ind w:left="0" w:firstLine="574"/>
        <w:jc w:val="both"/>
        <w:rPr>
          <w:i/>
        </w:rPr>
      </w:pPr>
      <w:r w:rsidRPr="00870108">
        <w:rPr>
          <w:i/>
        </w:rPr>
        <w:t>работников, которые принимают участие в строительстве здания – 4 600 леев;</w:t>
      </w:r>
    </w:p>
    <w:p w:rsidR="007110A3" w:rsidRPr="00870108" w:rsidRDefault="007110A3" w:rsidP="007110A3">
      <w:pPr>
        <w:numPr>
          <w:ilvl w:val="0"/>
          <w:numId w:val="7"/>
        </w:numPr>
        <w:tabs>
          <w:tab w:val="clear" w:pos="1230"/>
          <w:tab w:val="num" w:pos="-3000"/>
          <w:tab w:val="left" w:pos="896"/>
          <w:tab w:val="left" w:pos="1080"/>
        </w:tabs>
        <w:ind w:left="0" w:firstLine="574"/>
        <w:jc w:val="both"/>
        <w:rPr>
          <w:i/>
        </w:rPr>
      </w:pPr>
      <w:r w:rsidRPr="00870108">
        <w:rPr>
          <w:i/>
        </w:rPr>
        <w:t>работников, непосредственно занятым производством продукции – 13 800 леев;</w:t>
      </w:r>
    </w:p>
    <w:p w:rsidR="007110A3" w:rsidRPr="00870108" w:rsidRDefault="007110A3" w:rsidP="007110A3">
      <w:pPr>
        <w:numPr>
          <w:ilvl w:val="0"/>
          <w:numId w:val="7"/>
        </w:numPr>
        <w:tabs>
          <w:tab w:val="clear" w:pos="1230"/>
          <w:tab w:val="num" w:pos="-3000"/>
          <w:tab w:val="left" w:pos="896"/>
          <w:tab w:val="left" w:pos="1080"/>
        </w:tabs>
        <w:ind w:left="0" w:firstLine="574"/>
        <w:jc w:val="both"/>
        <w:rPr>
          <w:i/>
        </w:rPr>
      </w:pPr>
      <w:r w:rsidRPr="00870108">
        <w:rPr>
          <w:i/>
        </w:rPr>
        <w:t>персонала, занятого сбытом продукции – 2 300 леев.</w:t>
      </w:r>
    </w:p>
    <w:p w:rsidR="007110A3" w:rsidRPr="00870108" w:rsidRDefault="007110A3" w:rsidP="007110A3">
      <w:pPr>
        <w:tabs>
          <w:tab w:val="left" w:pos="896"/>
          <w:tab w:val="left" w:pos="1080"/>
        </w:tabs>
        <w:ind w:firstLine="574"/>
        <w:jc w:val="both"/>
        <w:rPr>
          <w:i/>
        </w:rPr>
      </w:pPr>
      <w:r w:rsidRPr="00870108">
        <w:rPr>
          <w:i/>
        </w:rPr>
        <w:t>Сумма взносов обязательного медицинского страхования работодателя составляет 4 375 леев, в том числе относящаяся к заработной плате:</w:t>
      </w:r>
    </w:p>
    <w:p w:rsidR="007110A3" w:rsidRPr="00870108" w:rsidRDefault="007110A3" w:rsidP="007110A3">
      <w:pPr>
        <w:numPr>
          <w:ilvl w:val="0"/>
          <w:numId w:val="7"/>
        </w:numPr>
        <w:tabs>
          <w:tab w:val="clear" w:pos="1230"/>
          <w:tab w:val="left" w:pos="720"/>
          <w:tab w:val="left" w:pos="896"/>
          <w:tab w:val="left" w:pos="1080"/>
        </w:tabs>
        <w:ind w:left="0" w:firstLine="574"/>
        <w:jc w:val="both"/>
        <w:rPr>
          <w:i/>
        </w:rPr>
      </w:pPr>
      <w:r w:rsidRPr="00870108">
        <w:rPr>
          <w:i/>
        </w:rPr>
        <w:t>административного персонала – 1 225 леев;</w:t>
      </w:r>
    </w:p>
    <w:p w:rsidR="007110A3" w:rsidRPr="00870108" w:rsidRDefault="007110A3" w:rsidP="007110A3">
      <w:pPr>
        <w:numPr>
          <w:ilvl w:val="0"/>
          <w:numId w:val="7"/>
        </w:numPr>
        <w:tabs>
          <w:tab w:val="clear" w:pos="1230"/>
          <w:tab w:val="left" w:pos="720"/>
          <w:tab w:val="left" w:pos="896"/>
          <w:tab w:val="left" w:pos="1080"/>
        </w:tabs>
        <w:ind w:left="0" w:firstLine="574"/>
        <w:jc w:val="both"/>
        <w:rPr>
          <w:i/>
        </w:rPr>
      </w:pPr>
      <w:r w:rsidRPr="00870108">
        <w:rPr>
          <w:i/>
        </w:rPr>
        <w:t>работников, которые принимают участие в строительстве здания – 700 леев;</w:t>
      </w:r>
    </w:p>
    <w:p w:rsidR="007110A3" w:rsidRPr="00870108" w:rsidRDefault="007110A3" w:rsidP="007110A3">
      <w:pPr>
        <w:numPr>
          <w:ilvl w:val="0"/>
          <w:numId w:val="7"/>
        </w:numPr>
        <w:tabs>
          <w:tab w:val="clear" w:pos="1230"/>
          <w:tab w:val="left" w:pos="720"/>
          <w:tab w:val="left" w:pos="896"/>
          <w:tab w:val="left" w:pos="1080"/>
        </w:tabs>
        <w:ind w:left="0" w:firstLine="574"/>
        <w:jc w:val="both"/>
        <w:rPr>
          <w:i/>
        </w:rPr>
      </w:pPr>
      <w:r w:rsidRPr="00870108">
        <w:rPr>
          <w:i/>
        </w:rPr>
        <w:t>работников, непосредственно занятым производством продукции – 2 100 леев;</w:t>
      </w:r>
    </w:p>
    <w:p w:rsidR="007110A3" w:rsidRPr="00870108" w:rsidRDefault="007110A3" w:rsidP="007110A3">
      <w:pPr>
        <w:numPr>
          <w:ilvl w:val="0"/>
          <w:numId w:val="7"/>
        </w:numPr>
        <w:tabs>
          <w:tab w:val="clear" w:pos="1230"/>
          <w:tab w:val="left" w:pos="720"/>
          <w:tab w:val="left" w:pos="896"/>
          <w:tab w:val="left" w:pos="1080"/>
        </w:tabs>
        <w:ind w:left="0" w:firstLine="574"/>
        <w:jc w:val="both"/>
        <w:rPr>
          <w:i/>
        </w:rPr>
      </w:pPr>
      <w:r w:rsidRPr="00870108">
        <w:rPr>
          <w:i/>
        </w:rPr>
        <w:t>персонала, занятого сбытом продукции – 350 леев.</w:t>
      </w:r>
    </w:p>
    <w:p w:rsidR="007110A3" w:rsidRPr="00870108" w:rsidRDefault="007110A3" w:rsidP="007110A3">
      <w:pPr>
        <w:tabs>
          <w:tab w:val="left" w:pos="896"/>
          <w:tab w:val="left" w:pos="1080"/>
        </w:tabs>
        <w:ind w:firstLine="574"/>
        <w:jc w:val="both"/>
        <w:rPr>
          <w:i/>
        </w:rPr>
      </w:pPr>
      <w:r w:rsidRPr="00870108">
        <w:rPr>
          <w:i/>
        </w:rPr>
        <w:t>Из начисленной заработной платы были произведены следующие удержания:</w:t>
      </w:r>
    </w:p>
    <w:p w:rsidR="007110A3" w:rsidRPr="00870108" w:rsidRDefault="007110A3" w:rsidP="007110A3">
      <w:pPr>
        <w:numPr>
          <w:ilvl w:val="0"/>
          <w:numId w:val="7"/>
        </w:numPr>
        <w:tabs>
          <w:tab w:val="clear" w:pos="1230"/>
          <w:tab w:val="left" w:pos="896"/>
          <w:tab w:val="left" w:pos="1080"/>
        </w:tabs>
        <w:ind w:left="0" w:firstLine="574"/>
        <w:jc w:val="both"/>
        <w:rPr>
          <w:i/>
        </w:rPr>
      </w:pPr>
      <w:r w:rsidRPr="00870108">
        <w:rPr>
          <w:i/>
        </w:rPr>
        <w:t>подоходный налог с физических лиц – 14 125 леев;</w:t>
      </w:r>
    </w:p>
    <w:p w:rsidR="007110A3" w:rsidRPr="00870108" w:rsidRDefault="007110A3" w:rsidP="007110A3">
      <w:pPr>
        <w:numPr>
          <w:ilvl w:val="0"/>
          <w:numId w:val="7"/>
        </w:numPr>
        <w:tabs>
          <w:tab w:val="clear" w:pos="1230"/>
          <w:tab w:val="left" w:pos="896"/>
          <w:tab w:val="left" w:pos="1080"/>
        </w:tabs>
        <w:ind w:left="0" w:firstLine="574"/>
        <w:jc w:val="both"/>
        <w:rPr>
          <w:i/>
        </w:rPr>
      </w:pPr>
      <w:r w:rsidRPr="00870108">
        <w:rPr>
          <w:i/>
        </w:rPr>
        <w:t>индивидуальные взносы обязательного государственного социального страхования – 7 500 леев;</w:t>
      </w:r>
    </w:p>
    <w:p w:rsidR="007110A3" w:rsidRPr="00870108" w:rsidRDefault="007110A3" w:rsidP="007110A3">
      <w:pPr>
        <w:numPr>
          <w:ilvl w:val="0"/>
          <w:numId w:val="7"/>
        </w:numPr>
        <w:tabs>
          <w:tab w:val="clear" w:pos="1230"/>
          <w:tab w:val="left" w:pos="896"/>
          <w:tab w:val="left" w:pos="1080"/>
        </w:tabs>
        <w:ind w:left="0" w:firstLine="574"/>
        <w:jc w:val="both"/>
        <w:rPr>
          <w:i/>
        </w:rPr>
      </w:pPr>
      <w:r w:rsidRPr="00870108">
        <w:rPr>
          <w:i/>
        </w:rPr>
        <w:t>взносы обязательного медицинского страхования работника – 4 375 леев;</w:t>
      </w:r>
    </w:p>
    <w:p w:rsidR="007110A3" w:rsidRPr="00870108" w:rsidRDefault="007110A3" w:rsidP="007110A3">
      <w:pPr>
        <w:numPr>
          <w:ilvl w:val="0"/>
          <w:numId w:val="7"/>
        </w:numPr>
        <w:tabs>
          <w:tab w:val="clear" w:pos="1230"/>
          <w:tab w:val="left" w:pos="896"/>
          <w:tab w:val="left" w:pos="1080"/>
        </w:tabs>
        <w:ind w:left="0" w:firstLine="574"/>
        <w:jc w:val="both"/>
        <w:rPr>
          <w:i/>
        </w:rPr>
      </w:pPr>
      <w:r w:rsidRPr="00870108">
        <w:rPr>
          <w:i/>
        </w:rPr>
        <w:t>суммы авансов, выданных работникам и не возвращенные в срок – 2 525 леев;</w:t>
      </w:r>
    </w:p>
    <w:p w:rsidR="007110A3" w:rsidRPr="00870108" w:rsidRDefault="007110A3" w:rsidP="007110A3">
      <w:pPr>
        <w:numPr>
          <w:ilvl w:val="0"/>
          <w:numId w:val="7"/>
        </w:numPr>
        <w:tabs>
          <w:tab w:val="clear" w:pos="1230"/>
          <w:tab w:val="left" w:pos="896"/>
          <w:tab w:val="left" w:pos="1080"/>
        </w:tabs>
        <w:ind w:left="0" w:firstLine="574"/>
        <w:jc w:val="both"/>
        <w:rPr>
          <w:i/>
        </w:rPr>
      </w:pPr>
      <w:r w:rsidRPr="00870108">
        <w:rPr>
          <w:i/>
        </w:rPr>
        <w:t>сумма материального ущерба, причиненного одним работником субъекту – 4 000 леев.</w:t>
      </w:r>
    </w:p>
    <w:p w:rsidR="007110A3" w:rsidRPr="00870108" w:rsidRDefault="007110A3" w:rsidP="007110A3">
      <w:pPr>
        <w:tabs>
          <w:tab w:val="left" w:pos="896"/>
          <w:tab w:val="left" w:pos="1080"/>
        </w:tabs>
        <w:ind w:firstLine="574"/>
        <w:jc w:val="both"/>
        <w:rPr>
          <w:i/>
        </w:rPr>
      </w:pPr>
      <w:r w:rsidRPr="00870108">
        <w:rPr>
          <w:i/>
        </w:rPr>
        <w:t>Обязательства по заработной плате, по взносам обязательного государственного социального страхования, по взносам обязательного медицинского страхования и по подоходному налогу были погашены 31 октября 201Х года.</w:t>
      </w:r>
    </w:p>
    <w:p w:rsidR="007110A3" w:rsidRPr="00870108" w:rsidRDefault="007110A3" w:rsidP="007110A3">
      <w:pPr>
        <w:tabs>
          <w:tab w:val="left" w:pos="896"/>
          <w:tab w:val="left" w:pos="1080"/>
        </w:tabs>
        <w:ind w:firstLine="574"/>
        <w:jc w:val="both"/>
      </w:pPr>
      <w:r w:rsidRPr="00870108">
        <w:t>На основании данных примера, в октябре 201Х года субъект отражает в учете:</w:t>
      </w:r>
    </w:p>
    <w:p w:rsidR="007110A3" w:rsidRPr="00870108" w:rsidRDefault="007110A3" w:rsidP="007110A3">
      <w:pPr>
        <w:numPr>
          <w:ilvl w:val="0"/>
          <w:numId w:val="33"/>
        </w:numPr>
        <w:tabs>
          <w:tab w:val="clear" w:pos="720"/>
          <w:tab w:val="left" w:pos="896"/>
          <w:tab w:val="left" w:pos="1080"/>
        </w:tabs>
        <w:ind w:hanging="120"/>
        <w:jc w:val="both"/>
      </w:pPr>
      <w:r w:rsidRPr="00870108">
        <w:t>Начисление заработной платы:</w:t>
      </w:r>
    </w:p>
    <w:p w:rsidR="007110A3" w:rsidRPr="00870108" w:rsidRDefault="007110A3" w:rsidP="007110A3">
      <w:pPr>
        <w:numPr>
          <w:ilvl w:val="0"/>
          <w:numId w:val="7"/>
        </w:numPr>
        <w:tabs>
          <w:tab w:val="clear" w:pos="1230"/>
          <w:tab w:val="left" w:pos="896"/>
          <w:tab w:val="left" w:pos="1080"/>
        </w:tabs>
        <w:ind w:left="0" w:firstLine="574"/>
        <w:jc w:val="both"/>
      </w:pPr>
      <w:r w:rsidRPr="00870108">
        <w:t>административного персонала в сумме 35 000 леев – как одновременное увеличение административных расходов и обязательств перед персоналом;</w:t>
      </w:r>
    </w:p>
    <w:p w:rsidR="007110A3" w:rsidRPr="00870108" w:rsidRDefault="007110A3" w:rsidP="007110A3">
      <w:pPr>
        <w:numPr>
          <w:ilvl w:val="0"/>
          <w:numId w:val="7"/>
        </w:numPr>
        <w:tabs>
          <w:tab w:val="clear" w:pos="1230"/>
          <w:tab w:val="left" w:pos="896"/>
          <w:tab w:val="left" w:pos="1080"/>
        </w:tabs>
        <w:ind w:left="0" w:firstLine="574"/>
        <w:jc w:val="both"/>
      </w:pPr>
      <w:r w:rsidRPr="00870108">
        <w:t>работников, которые принимают участие в строительстве здания в сумме 20 000 леев – как одновременное увеличение незавершенных долгосрочных материальных активов и обязательств перед персоналом;</w:t>
      </w:r>
    </w:p>
    <w:p w:rsidR="007110A3" w:rsidRPr="00870108" w:rsidRDefault="007110A3" w:rsidP="007110A3">
      <w:pPr>
        <w:numPr>
          <w:ilvl w:val="0"/>
          <w:numId w:val="7"/>
        </w:numPr>
        <w:tabs>
          <w:tab w:val="clear" w:pos="1230"/>
          <w:tab w:val="left" w:pos="896"/>
          <w:tab w:val="left" w:pos="1080"/>
        </w:tabs>
        <w:ind w:left="0" w:firstLine="574"/>
        <w:jc w:val="both"/>
      </w:pPr>
      <w:r w:rsidRPr="00870108">
        <w:t>работников, непосредственно занятым производством продукции в сумме 60 000 леев – как одновременное увеличение производственных затрат и обязательств перед персоналом;</w:t>
      </w:r>
    </w:p>
    <w:p w:rsidR="007110A3" w:rsidRPr="00870108" w:rsidRDefault="007110A3" w:rsidP="007110A3">
      <w:pPr>
        <w:numPr>
          <w:ilvl w:val="0"/>
          <w:numId w:val="7"/>
        </w:numPr>
        <w:tabs>
          <w:tab w:val="clear" w:pos="1230"/>
          <w:tab w:val="left" w:pos="896"/>
          <w:tab w:val="left" w:pos="1080"/>
        </w:tabs>
        <w:ind w:left="0" w:firstLine="574"/>
        <w:jc w:val="both"/>
      </w:pPr>
      <w:r w:rsidRPr="00870108">
        <w:t>персонала, занятого сбытом продукции в сумме 10 000 леев – как одновременное увеличение расходов на реализацию и обязательств перед персоналом;</w:t>
      </w:r>
    </w:p>
    <w:p w:rsidR="007110A3" w:rsidRPr="00870108" w:rsidRDefault="007110A3" w:rsidP="007110A3">
      <w:pPr>
        <w:numPr>
          <w:ilvl w:val="0"/>
          <w:numId w:val="33"/>
        </w:numPr>
        <w:tabs>
          <w:tab w:val="clear" w:pos="720"/>
          <w:tab w:val="left" w:pos="896"/>
          <w:tab w:val="left" w:pos="1080"/>
          <w:tab w:val="num" w:pos="1200"/>
        </w:tabs>
        <w:ind w:left="0" w:firstLine="600"/>
        <w:jc w:val="both"/>
      </w:pPr>
      <w:r w:rsidRPr="00870108">
        <w:t>Начисление взносов обязательного государственного социального страхования работодателя от начисленной заработной платы:</w:t>
      </w:r>
    </w:p>
    <w:p w:rsidR="007110A3" w:rsidRPr="00870108" w:rsidRDefault="007110A3" w:rsidP="007110A3">
      <w:pPr>
        <w:numPr>
          <w:ilvl w:val="0"/>
          <w:numId w:val="7"/>
        </w:numPr>
        <w:tabs>
          <w:tab w:val="clear" w:pos="1230"/>
          <w:tab w:val="left" w:pos="896"/>
          <w:tab w:val="left" w:pos="1080"/>
        </w:tabs>
        <w:ind w:left="0" w:firstLine="574"/>
        <w:jc w:val="both"/>
      </w:pPr>
      <w:r w:rsidRPr="00870108">
        <w:t>административного персонала в сумме 8 050 леев – как одновременное увеличение административных расходов и обязательств по взносам обязательного государственного социального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t>работников, которые принимают участие в строительстве здания в сумме 4 600 леев – как одновременное увеличение незавершенных долгосрочных материальных активов и обязательств по взносам обязательного государственного социального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t>работников, непосредственно занятым производством продукции в сумме 13 800 леев – как одновременное увеличение производственных затрат и обязательств по взносам обязательного государственного социального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lastRenderedPageBreak/>
        <w:t>персонала, занятого сбытом продукции в сумме 2 300 леев – как одновременное увеличение расходов на реализацию и обязательств по взносам обязательного государственного социального страхования;</w:t>
      </w:r>
    </w:p>
    <w:p w:rsidR="007110A3" w:rsidRPr="00870108" w:rsidRDefault="007110A3" w:rsidP="007110A3">
      <w:pPr>
        <w:numPr>
          <w:ilvl w:val="0"/>
          <w:numId w:val="33"/>
        </w:numPr>
        <w:tabs>
          <w:tab w:val="clear" w:pos="720"/>
          <w:tab w:val="left" w:pos="896"/>
          <w:tab w:val="num" w:pos="1080"/>
        </w:tabs>
        <w:ind w:left="0" w:firstLine="600"/>
        <w:jc w:val="both"/>
      </w:pPr>
      <w:r w:rsidRPr="00870108">
        <w:t>Начисление взносов обязательного медицинского страхования работодателя от начисленной заработной платы:</w:t>
      </w:r>
    </w:p>
    <w:p w:rsidR="007110A3" w:rsidRPr="00870108" w:rsidRDefault="007110A3" w:rsidP="007110A3">
      <w:pPr>
        <w:numPr>
          <w:ilvl w:val="0"/>
          <w:numId w:val="7"/>
        </w:numPr>
        <w:tabs>
          <w:tab w:val="clear" w:pos="1230"/>
          <w:tab w:val="left" w:pos="896"/>
          <w:tab w:val="left" w:pos="1080"/>
        </w:tabs>
        <w:ind w:left="0" w:firstLine="574"/>
        <w:jc w:val="both"/>
      </w:pPr>
      <w:r w:rsidRPr="00870108">
        <w:t>административного персонала в сумме 1 225 леев – как одновременное увеличение административных расходов и обязательств по взносам обязательного медицинского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t>работников, которые принимают участие в строительстве здания в сумме 700 леев – как одновременное увеличение незавершенных долгосрочных материальных активов и обязательств по взносам обязательного медицинского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t>работников, непосредственно занятым производством продукции в сумме 2 100 леев – как одновременное увеличение производственных затрат и обязательств по взносам обязательного медицинского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t>персонала, занятого сбытом продукции в сумме 350 леев – как одновременное увеличение расходов на реализацию и обязательств по взносам обязательного медицинского страхования;</w:t>
      </w:r>
    </w:p>
    <w:p w:rsidR="007110A3" w:rsidRPr="00870108" w:rsidRDefault="007110A3" w:rsidP="007110A3">
      <w:pPr>
        <w:numPr>
          <w:ilvl w:val="0"/>
          <w:numId w:val="33"/>
        </w:numPr>
        <w:tabs>
          <w:tab w:val="left" w:pos="896"/>
          <w:tab w:val="left" w:pos="1080"/>
        </w:tabs>
        <w:ind w:hanging="120"/>
        <w:jc w:val="both"/>
      </w:pPr>
      <w:r w:rsidRPr="00870108">
        <w:t>Удержание из начисленной заработной платы:</w:t>
      </w:r>
    </w:p>
    <w:p w:rsidR="007110A3" w:rsidRPr="00870108" w:rsidRDefault="007110A3" w:rsidP="007110A3">
      <w:pPr>
        <w:numPr>
          <w:ilvl w:val="0"/>
          <w:numId w:val="7"/>
        </w:numPr>
        <w:tabs>
          <w:tab w:val="clear" w:pos="1230"/>
          <w:tab w:val="left" w:pos="896"/>
          <w:tab w:val="left" w:pos="1080"/>
        </w:tabs>
        <w:ind w:left="0" w:firstLine="574"/>
        <w:jc w:val="both"/>
      </w:pPr>
      <w:r w:rsidRPr="00870108">
        <w:t>подоходного налога с физических лиц в сумме 14 125 леев – как уменьшение обязательств перед персоналом и увеличение обязательств перед бюджетом;</w:t>
      </w:r>
    </w:p>
    <w:p w:rsidR="007110A3" w:rsidRPr="00870108" w:rsidRDefault="007110A3" w:rsidP="007110A3">
      <w:pPr>
        <w:numPr>
          <w:ilvl w:val="0"/>
          <w:numId w:val="7"/>
        </w:numPr>
        <w:tabs>
          <w:tab w:val="clear" w:pos="1230"/>
          <w:tab w:val="left" w:pos="896"/>
          <w:tab w:val="left" w:pos="1080"/>
        </w:tabs>
        <w:ind w:left="0" w:firstLine="574"/>
        <w:jc w:val="both"/>
      </w:pPr>
      <w:r w:rsidRPr="00870108">
        <w:t>индивидуальных взносов обязательного государственного социального страхования в сумме 7 500 леев – как уменьшение обязательств перед персоналом и увеличение обязательств по взносам обязательного государственного социального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t>взносов обязательного медицинского страхования в сумме 4 375 леев – как уменьшение обязательств перед персоналом и увеличение обязательств по взносам обязательного медицинского страхования;</w:t>
      </w:r>
    </w:p>
    <w:p w:rsidR="007110A3" w:rsidRPr="00870108" w:rsidRDefault="007110A3" w:rsidP="007110A3">
      <w:pPr>
        <w:numPr>
          <w:ilvl w:val="0"/>
          <w:numId w:val="7"/>
        </w:numPr>
        <w:tabs>
          <w:tab w:val="clear" w:pos="1230"/>
          <w:tab w:val="left" w:pos="896"/>
          <w:tab w:val="left" w:pos="1080"/>
        </w:tabs>
        <w:ind w:left="0" w:firstLine="574"/>
        <w:jc w:val="both"/>
      </w:pPr>
      <w:r w:rsidRPr="00870108">
        <w:t>сумм выданных и невозвращенных в срок авансов в сумме 2 525 леев – как одновременное уменьшение обязательств перед персоналом и дебиторской задолженности персонала;</w:t>
      </w:r>
    </w:p>
    <w:p w:rsidR="007110A3" w:rsidRPr="00870108" w:rsidRDefault="007110A3" w:rsidP="007110A3">
      <w:pPr>
        <w:numPr>
          <w:ilvl w:val="0"/>
          <w:numId w:val="7"/>
        </w:numPr>
        <w:tabs>
          <w:tab w:val="clear" w:pos="1230"/>
          <w:tab w:val="left" w:pos="896"/>
          <w:tab w:val="left" w:pos="1080"/>
        </w:tabs>
        <w:ind w:left="0" w:firstLine="574"/>
        <w:jc w:val="both"/>
      </w:pPr>
      <w:r w:rsidRPr="00870108">
        <w:t>суммы материального ущерба, причиненного работником субъекту в размере 4 000 леев – как одновременное уменьшение обязательств перед персоналом и дебиторской задолженности персонала.</w:t>
      </w:r>
    </w:p>
    <w:p w:rsidR="007110A3" w:rsidRPr="00870108" w:rsidRDefault="007110A3" w:rsidP="007110A3">
      <w:pPr>
        <w:numPr>
          <w:ilvl w:val="0"/>
          <w:numId w:val="33"/>
        </w:numPr>
        <w:tabs>
          <w:tab w:val="clear" w:pos="720"/>
          <w:tab w:val="left" w:pos="896"/>
          <w:tab w:val="left" w:pos="1080"/>
          <w:tab w:val="num" w:pos="1200"/>
        </w:tabs>
        <w:ind w:left="0" w:firstLine="600"/>
        <w:jc w:val="both"/>
      </w:pPr>
      <w:r w:rsidRPr="00870108">
        <w:t>Погашение обязательств по:</w:t>
      </w:r>
    </w:p>
    <w:p w:rsidR="007110A3" w:rsidRPr="00870108" w:rsidRDefault="007110A3" w:rsidP="007110A3">
      <w:pPr>
        <w:numPr>
          <w:ilvl w:val="0"/>
          <w:numId w:val="7"/>
        </w:numPr>
        <w:tabs>
          <w:tab w:val="clear" w:pos="1230"/>
          <w:tab w:val="left" w:pos="896"/>
          <w:tab w:val="left" w:pos="1080"/>
        </w:tabs>
        <w:ind w:left="0" w:firstLine="574"/>
        <w:jc w:val="both"/>
      </w:pPr>
      <w:r w:rsidRPr="00870108">
        <w:t>взносам обязательного государственного социального страхования в сумме 36 250 леев (8 050 леев + 4 600 леев + 13 800 леев + 2 300 леев + 7 500 леев) – как одновременное уменьшение обязательств по взносам обязательного государственного социального страхования и денежных средств;</w:t>
      </w:r>
    </w:p>
    <w:p w:rsidR="007110A3" w:rsidRPr="00870108" w:rsidRDefault="007110A3" w:rsidP="007110A3">
      <w:pPr>
        <w:numPr>
          <w:ilvl w:val="0"/>
          <w:numId w:val="7"/>
        </w:numPr>
        <w:tabs>
          <w:tab w:val="clear" w:pos="1230"/>
          <w:tab w:val="left" w:pos="896"/>
          <w:tab w:val="left" w:pos="1080"/>
        </w:tabs>
        <w:ind w:left="0" w:firstLine="574"/>
        <w:jc w:val="both"/>
      </w:pPr>
      <w:r w:rsidRPr="00870108">
        <w:t>взносам обязательного медицинского страхования в сумме 8 750 леев (1 225 леев + 700 леев + 2 100 леев + 350 леев + 4 375 леев) – как одновременное уменьшение обязательств по взносам обязательного медицинского страхования и денежных средств;</w:t>
      </w:r>
    </w:p>
    <w:p w:rsidR="007110A3" w:rsidRPr="00870108" w:rsidRDefault="007110A3" w:rsidP="007110A3">
      <w:pPr>
        <w:numPr>
          <w:ilvl w:val="0"/>
          <w:numId w:val="7"/>
        </w:numPr>
        <w:tabs>
          <w:tab w:val="clear" w:pos="1230"/>
          <w:tab w:val="left" w:pos="896"/>
          <w:tab w:val="left" w:pos="1080"/>
        </w:tabs>
        <w:ind w:left="0" w:firstLine="574"/>
        <w:jc w:val="both"/>
      </w:pPr>
      <w:r w:rsidRPr="00870108">
        <w:t>подоходному налогу с физических лиц в сумме 14 125 леев – как одновременное уменьшение обязательств перед бюджетом и денежных средств;</w:t>
      </w:r>
    </w:p>
    <w:p w:rsidR="007110A3" w:rsidRPr="00870108" w:rsidRDefault="007110A3" w:rsidP="007110A3">
      <w:pPr>
        <w:numPr>
          <w:ilvl w:val="0"/>
          <w:numId w:val="7"/>
        </w:numPr>
        <w:tabs>
          <w:tab w:val="clear" w:pos="1230"/>
          <w:tab w:val="left" w:pos="896"/>
          <w:tab w:val="left" w:pos="1080"/>
        </w:tabs>
        <w:ind w:left="0" w:firstLine="574"/>
        <w:jc w:val="both"/>
      </w:pPr>
      <w:r w:rsidRPr="00870108">
        <w:t>заработной плате работников в сумме 92 475 леев (125 000 леев – 7 500 леев – 4 375 леев – 14 125 леев – 2 525 леев – 4 000 леев) – как одновременное уменьшение обязательств перед персоналом и денежных средств.</w:t>
      </w:r>
    </w:p>
    <w:p w:rsidR="00E11701" w:rsidRDefault="00E11701"/>
    <w:sectPr w:rsidR="00E11701"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D54"/>
    <w:multiLevelType w:val="hybridMultilevel"/>
    <w:tmpl w:val="AA10CF9C"/>
    <w:lvl w:ilvl="0" w:tplc="983CAE28">
      <w:start w:val="1"/>
      <w:numFmt w:val="lowerLetter"/>
      <w:lvlText w:val="%1)"/>
      <w:lvlJc w:val="left"/>
      <w:pPr>
        <w:tabs>
          <w:tab w:val="num" w:pos="814"/>
        </w:tabs>
        <w:ind w:left="814" w:hanging="360"/>
      </w:pPr>
      <w:rPr>
        <w:rFonts w:cs="Times New Roman"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
    <w:nsid w:val="080264C4"/>
    <w:multiLevelType w:val="hybridMultilevel"/>
    <w:tmpl w:val="AF12C3EE"/>
    <w:lvl w:ilvl="0" w:tplc="CFA43B5A">
      <w:numFmt w:val="bullet"/>
      <w:lvlText w:val="-"/>
      <w:lvlJc w:val="left"/>
      <w:pPr>
        <w:tabs>
          <w:tab w:val="num" w:pos="1230"/>
        </w:tabs>
        <w:ind w:left="1230" w:hanging="690"/>
      </w:pPr>
      <w:rPr>
        <w:rFonts w:ascii="Times New Roman" w:eastAsia="Times New Roman" w:hAnsi="Times New Roman" w:hint="default"/>
      </w:rPr>
    </w:lvl>
    <w:lvl w:ilvl="1" w:tplc="7B5C1A10">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08F3109F"/>
    <w:multiLevelType w:val="hybridMultilevel"/>
    <w:tmpl w:val="24066D2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51079D"/>
    <w:multiLevelType w:val="hybridMultilevel"/>
    <w:tmpl w:val="6F00E468"/>
    <w:lvl w:ilvl="0" w:tplc="60F4C5FE">
      <w:start w:val="3"/>
      <w:numFmt w:val="bullet"/>
      <w:lvlText w:val="–"/>
      <w:lvlJc w:val="left"/>
      <w:pPr>
        <w:tabs>
          <w:tab w:val="num" w:pos="1566"/>
        </w:tabs>
        <w:ind w:left="1566" w:hanging="360"/>
      </w:pPr>
      <w:rPr>
        <w:rFonts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
    <w:nsid w:val="0A951AAB"/>
    <w:multiLevelType w:val="hybridMultilevel"/>
    <w:tmpl w:val="7258103C"/>
    <w:lvl w:ilvl="0" w:tplc="504E4C24">
      <w:start w:val="1"/>
      <w:numFmt w:val="decimal"/>
      <w:lvlText w:val="%1)"/>
      <w:lvlJc w:val="left"/>
      <w:pPr>
        <w:tabs>
          <w:tab w:val="num" w:pos="1146"/>
        </w:tabs>
        <w:ind w:left="114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3BE11EE"/>
    <w:multiLevelType w:val="hybridMultilevel"/>
    <w:tmpl w:val="2BBC427E"/>
    <w:lvl w:ilvl="0" w:tplc="E18E914E">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713C50"/>
    <w:multiLevelType w:val="hybridMultilevel"/>
    <w:tmpl w:val="B706F88A"/>
    <w:lvl w:ilvl="0" w:tplc="04190011">
      <w:start w:val="1"/>
      <w:numFmt w:val="decimal"/>
      <w:lvlText w:val="%1)"/>
      <w:lvlJc w:val="left"/>
      <w:pPr>
        <w:tabs>
          <w:tab w:val="num" w:pos="735"/>
        </w:tabs>
        <w:ind w:left="735"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61F4663C">
      <w:start w:val="1"/>
      <w:numFmt w:val="lowerLetter"/>
      <w:lvlText w:val="%3)"/>
      <w:lvlJc w:val="left"/>
      <w:pPr>
        <w:tabs>
          <w:tab w:val="num" w:pos="2160"/>
        </w:tabs>
        <w:ind w:left="2160" w:hanging="360"/>
      </w:pPr>
      <w:rPr>
        <w:rFonts w:ascii="Times New Roman" w:eastAsia="Times New Roman" w:hAnsi="Times New Roman"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5E432F"/>
    <w:multiLevelType w:val="hybridMultilevel"/>
    <w:tmpl w:val="6B62FDB6"/>
    <w:lvl w:ilvl="0" w:tplc="60F4C5FE">
      <w:start w:val="3"/>
      <w:numFmt w:val="bullet"/>
      <w:lvlText w:val="–"/>
      <w:lvlJc w:val="left"/>
      <w:pPr>
        <w:tabs>
          <w:tab w:val="num" w:pos="786"/>
        </w:tabs>
        <w:ind w:left="786" w:hanging="360"/>
      </w:pPr>
      <w:rPr>
        <w:rFont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8">
    <w:nsid w:val="1D940088"/>
    <w:multiLevelType w:val="hybridMultilevel"/>
    <w:tmpl w:val="4312747A"/>
    <w:lvl w:ilvl="0" w:tplc="D3E48B52">
      <w:start w:val="22"/>
      <w:numFmt w:val="decimal"/>
      <w:lvlText w:val="%1)"/>
      <w:lvlJc w:val="left"/>
      <w:pPr>
        <w:tabs>
          <w:tab w:val="num" w:pos="1247"/>
        </w:tabs>
        <w:ind w:left="2880" w:hanging="2483"/>
      </w:pPr>
      <w:rPr>
        <w:rFonts w:cs="Times New Roman" w:hint="default"/>
      </w:rPr>
    </w:lvl>
    <w:lvl w:ilvl="1" w:tplc="022816E4">
      <w:start w:val="1"/>
      <w:numFmt w:val="lowerLetter"/>
      <w:lvlText w:val="%2)"/>
      <w:lvlJc w:val="left"/>
      <w:pPr>
        <w:tabs>
          <w:tab w:val="num" w:pos="1440"/>
        </w:tabs>
        <w:ind w:left="1440" w:hanging="360"/>
      </w:pPr>
      <w:rPr>
        <w:rFonts w:cs="Times New Roman" w:hint="default"/>
      </w:rPr>
    </w:lvl>
    <w:lvl w:ilvl="2" w:tplc="874A8B14">
      <w:start w:val="1"/>
      <w:numFmt w:val="lowerLetter"/>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F663D0C"/>
    <w:multiLevelType w:val="hybridMultilevel"/>
    <w:tmpl w:val="50BA5EC8"/>
    <w:lvl w:ilvl="0" w:tplc="04190011">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bullet"/>
      <w:lvlText w:val=""/>
      <w:lvlJc w:val="left"/>
      <w:pPr>
        <w:tabs>
          <w:tab w:val="num" w:pos="3229"/>
        </w:tabs>
        <w:ind w:left="3229" w:hanging="360"/>
      </w:pPr>
      <w:rPr>
        <w:rFonts w:ascii="Symbol" w:hAnsi="Symbol" w:hint="default"/>
      </w:rPr>
    </w:lvl>
    <w:lvl w:ilvl="4" w:tplc="04190019">
      <w:start w:val="1"/>
      <w:numFmt w:val="bullet"/>
      <w:lvlText w:val="o"/>
      <w:lvlJc w:val="left"/>
      <w:pPr>
        <w:tabs>
          <w:tab w:val="num" w:pos="3949"/>
        </w:tabs>
        <w:ind w:left="3949" w:hanging="360"/>
      </w:pPr>
      <w:rPr>
        <w:rFonts w:ascii="Courier New" w:hAnsi="Courier New" w:hint="default"/>
      </w:rPr>
    </w:lvl>
    <w:lvl w:ilvl="5" w:tplc="0419001B">
      <w:start w:val="1"/>
      <w:numFmt w:val="bullet"/>
      <w:lvlText w:val=""/>
      <w:lvlJc w:val="left"/>
      <w:pPr>
        <w:tabs>
          <w:tab w:val="num" w:pos="4669"/>
        </w:tabs>
        <w:ind w:left="4669" w:hanging="360"/>
      </w:pPr>
      <w:rPr>
        <w:rFonts w:ascii="Wingdings" w:hAnsi="Wingdings" w:hint="default"/>
      </w:rPr>
    </w:lvl>
    <w:lvl w:ilvl="6" w:tplc="0419000F">
      <w:start w:val="1"/>
      <w:numFmt w:val="bullet"/>
      <w:lvlText w:val=""/>
      <w:lvlJc w:val="left"/>
      <w:pPr>
        <w:tabs>
          <w:tab w:val="num" w:pos="5389"/>
        </w:tabs>
        <w:ind w:left="5389" w:hanging="360"/>
      </w:pPr>
      <w:rPr>
        <w:rFonts w:ascii="Symbol" w:hAnsi="Symbol" w:hint="default"/>
      </w:rPr>
    </w:lvl>
    <w:lvl w:ilvl="7" w:tplc="04190019">
      <w:start w:val="1"/>
      <w:numFmt w:val="bullet"/>
      <w:lvlText w:val="o"/>
      <w:lvlJc w:val="left"/>
      <w:pPr>
        <w:tabs>
          <w:tab w:val="num" w:pos="6109"/>
        </w:tabs>
        <w:ind w:left="6109" w:hanging="360"/>
      </w:pPr>
      <w:rPr>
        <w:rFonts w:ascii="Courier New" w:hAnsi="Courier New" w:hint="default"/>
      </w:rPr>
    </w:lvl>
    <w:lvl w:ilvl="8" w:tplc="0419001B">
      <w:start w:val="1"/>
      <w:numFmt w:val="bullet"/>
      <w:lvlText w:val=""/>
      <w:lvlJc w:val="left"/>
      <w:pPr>
        <w:tabs>
          <w:tab w:val="num" w:pos="6829"/>
        </w:tabs>
        <w:ind w:left="6829" w:hanging="360"/>
      </w:pPr>
      <w:rPr>
        <w:rFonts w:ascii="Wingdings" w:hAnsi="Wingdings" w:hint="default"/>
      </w:rPr>
    </w:lvl>
  </w:abstractNum>
  <w:abstractNum w:abstractNumId="10">
    <w:nsid w:val="20F1788D"/>
    <w:multiLevelType w:val="hybridMultilevel"/>
    <w:tmpl w:val="FF7A8A42"/>
    <w:lvl w:ilvl="0" w:tplc="D868C2A8">
      <w:start w:val="1"/>
      <w:numFmt w:val="decimal"/>
      <w:lvlText w:val="%1)"/>
      <w:lvlJc w:val="left"/>
      <w:pPr>
        <w:tabs>
          <w:tab w:val="num" w:pos="435"/>
        </w:tabs>
        <w:ind w:firstLine="549"/>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376AF7"/>
    <w:multiLevelType w:val="hybridMultilevel"/>
    <w:tmpl w:val="B4D6F1B6"/>
    <w:lvl w:ilvl="0" w:tplc="BAF83D46">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
    <w:nsid w:val="24451E0B"/>
    <w:multiLevelType w:val="hybridMultilevel"/>
    <w:tmpl w:val="6B749C24"/>
    <w:lvl w:ilvl="0" w:tplc="983CAE28">
      <w:start w:val="1"/>
      <w:numFmt w:val="lowerLetter"/>
      <w:lvlText w:val="%1)"/>
      <w:lvlJc w:val="left"/>
      <w:pPr>
        <w:tabs>
          <w:tab w:val="num" w:pos="814"/>
        </w:tabs>
        <w:ind w:left="814" w:hanging="360"/>
      </w:pPr>
      <w:rPr>
        <w:rFonts w:cs="Times New Roman"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3">
    <w:nsid w:val="26682531"/>
    <w:multiLevelType w:val="hybridMultilevel"/>
    <w:tmpl w:val="3BF0E3D8"/>
    <w:lvl w:ilvl="0" w:tplc="04190011">
      <w:start w:val="3"/>
      <w:numFmt w:val="bullet"/>
      <w:lvlText w:val="–"/>
      <w:lvlJc w:val="left"/>
      <w:pPr>
        <w:tabs>
          <w:tab w:val="num" w:pos="1146"/>
        </w:tabs>
        <w:ind w:left="1146" w:hanging="360"/>
      </w:pPr>
      <w:rPr>
        <w:rFonts w:hint="default"/>
      </w:rPr>
    </w:lvl>
    <w:lvl w:ilvl="1" w:tplc="04190019">
      <w:numFmt w:val="bullet"/>
      <w:lvlText w:val="-"/>
      <w:lvlJc w:val="left"/>
      <w:pPr>
        <w:tabs>
          <w:tab w:val="num" w:pos="1800"/>
        </w:tabs>
        <w:ind w:left="1800" w:hanging="360"/>
      </w:pPr>
      <w:rPr>
        <w:rFonts w:ascii="Times New Roman" w:eastAsia="Times New Roman" w:hAnsi="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14">
    <w:nsid w:val="285F01E1"/>
    <w:multiLevelType w:val="hybridMultilevel"/>
    <w:tmpl w:val="93F47F80"/>
    <w:lvl w:ilvl="0" w:tplc="D868C2A8">
      <w:start w:val="1"/>
      <w:numFmt w:val="decimal"/>
      <w:lvlText w:val="%1)"/>
      <w:lvlJc w:val="left"/>
      <w:pPr>
        <w:tabs>
          <w:tab w:val="num" w:pos="435"/>
        </w:tabs>
        <w:ind w:firstLine="549"/>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1515EE"/>
    <w:multiLevelType w:val="hybridMultilevel"/>
    <w:tmpl w:val="F1A61E78"/>
    <w:lvl w:ilvl="0" w:tplc="C2862B88">
      <w:start w:val="1"/>
      <w:numFmt w:val="decimal"/>
      <w:lvlText w:val="%1)"/>
      <w:lvlJc w:val="left"/>
      <w:pPr>
        <w:tabs>
          <w:tab w:val="num" w:pos="1146"/>
        </w:tabs>
        <w:ind w:left="1146" w:hanging="360"/>
      </w:pPr>
      <w:rPr>
        <w:rFonts w:cs="Times New Roman" w:hint="default"/>
      </w:rPr>
    </w:lvl>
    <w:lvl w:ilvl="1" w:tplc="04190019">
      <w:start w:val="1"/>
      <w:numFmt w:val="lowerLetter"/>
      <w:lvlText w:val="%2."/>
      <w:lvlJc w:val="left"/>
      <w:pPr>
        <w:tabs>
          <w:tab w:val="num" w:pos="17"/>
        </w:tabs>
        <w:ind w:left="17" w:hanging="360"/>
      </w:pPr>
      <w:rPr>
        <w:rFonts w:cs="Times New Roman"/>
      </w:rPr>
    </w:lvl>
    <w:lvl w:ilvl="2" w:tplc="0419001B">
      <w:start w:val="1"/>
      <w:numFmt w:val="lowerRoman"/>
      <w:lvlText w:val="%3."/>
      <w:lvlJc w:val="right"/>
      <w:pPr>
        <w:tabs>
          <w:tab w:val="num" w:pos="737"/>
        </w:tabs>
        <w:ind w:left="737" w:hanging="180"/>
      </w:pPr>
      <w:rPr>
        <w:rFonts w:cs="Times New Roman"/>
      </w:rPr>
    </w:lvl>
    <w:lvl w:ilvl="3" w:tplc="0419000F">
      <w:start w:val="1"/>
      <w:numFmt w:val="decimal"/>
      <w:lvlText w:val="%4."/>
      <w:lvlJc w:val="left"/>
      <w:pPr>
        <w:tabs>
          <w:tab w:val="num" w:pos="1457"/>
        </w:tabs>
        <w:ind w:left="1457" w:hanging="360"/>
      </w:pPr>
      <w:rPr>
        <w:rFonts w:cs="Times New Roman"/>
      </w:rPr>
    </w:lvl>
    <w:lvl w:ilvl="4" w:tplc="04190019">
      <w:start w:val="1"/>
      <w:numFmt w:val="lowerLetter"/>
      <w:lvlText w:val="%5."/>
      <w:lvlJc w:val="left"/>
      <w:pPr>
        <w:tabs>
          <w:tab w:val="num" w:pos="2177"/>
        </w:tabs>
        <w:ind w:left="2177" w:hanging="360"/>
      </w:pPr>
      <w:rPr>
        <w:rFonts w:cs="Times New Roman"/>
      </w:rPr>
    </w:lvl>
    <w:lvl w:ilvl="5" w:tplc="0419001B">
      <w:start w:val="1"/>
      <w:numFmt w:val="lowerRoman"/>
      <w:lvlText w:val="%6."/>
      <w:lvlJc w:val="right"/>
      <w:pPr>
        <w:tabs>
          <w:tab w:val="num" w:pos="2897"/>
        </w:tabs>
        <w:ind w:left="2897" w:hanging="180"/>
      </w:pPr>
      <w:rPr>
        <w:rFonts w:cs="Times New Roman"/>
      </w:rPr>
    </w:lvl>
    <w:lvl w:ilvl="6" w:tplc="0419000F">
      <w:start w:val="1"/>
      <w:numFmt w:val="decimal"/>
      <w:lvlText w:val="%7."/>
      <w:lvlJc w:val="left"/>
      <w:pPr>
        <w:tabs>
          <w:tab w:val="num" w:pos="3617"/>
        </w:tabs>
        <w:ind w:left="3617" w:hanging="360"/>
      </w:pPr>
      <w:rPr>
        <w:rFonts w:cs="Times New Roman"/>
      </w:rPr>
    </w:lvl>
    <w:lvl w:ilvl="7" w:tplc="04190019">
      <w:start w:val="1"/>
      <w:numFmt w:val="lowerLetter"/>
      <w:lvlText w:val="%8."/>
      <w:lvlJc w:val="left"/>
      <w:pPr>
        <w:tabs>
          <w:tab w:val="num" w:pos="4337"/>
        </w:tabs>
        <w:ind w:left="4337" w:hanging="360"/>
      </w:pPr>
      <w:rPr>
        <w:rFonts w:cs="Times New Roman"/>
      </w:rPr>
    </w:lvl>
    <w:lvl w:ilvl="8" w:tplc="0419001B">
      <w:start w:val="1"/>
      <w:numFmt w:val="lowerRoman"/>
      <w:lvlText w:val="%9."/>
      <w:lvlJc w:val="right"/>
      <w:pPr>
        <w:tabs>
          <w:tab w:val="num" w:pos="5057"/>
        </w:tabs>
        <w:ind w:left="5057" w:hanging="180"/>
      </w:pPr>
      <w:rPr>
        <w:rFonts w:cs="Times New Roman"/>
      </w:rPr>
    </w:lvl>
  </w:abstractNum>
  <w:abstractNum w:abstractNumId="16">
    <w:nsid w:val="3A1F68AC"/>
    <w:multiLevelType w:val="hybridMultilevel"/>
    <w:tmpl w:val="9642F84A"/>
    <w:lvl w:ilvl="0" w:tplc="FFFFFFFF">
      <w:start w:val="1"/>
      <w:numFmt w:val="decimal"/>
      <w:lvlText w:val="%1)"/>
      <w:lvlJc w:val="left"/>
      <w:pPr>
        <w:tabs>
          <w:tab w:val="num" w:pos="1146"/>
        </w:tabs>
        <w:ind w:left="1146" w:hanging="360"/>
      </w:pPr>
      <w:rPr>
        <w:rFonts w:cs="Times New Roman" w:hint="default"/>
      </w:rPr>
    </w:lvl>
    <w:lvl w:ilvl="1" w:tplc="04090011">
      <w:start w:val="1"/>
      <w:numFmt w:val="lowerLetter"/>
      <w:lvlText w:val="%2."/>
      <w:lvlJc w:val="left"/>
      <w:pPr>
        <w:tabs>
          <w:tab w:val="num" w:pos="17"/>
        </w:tabs>
        <w:ind w:left="17" w:hanging="360"/>
      </w:pPr>
      <w:rPr>
        <w:rFonts w:cs="Times New Roman"/>
      </w:rPr>
    </w:lvl>
    <w:lvl w:ilvl="2" w:tplc="FFFFFFFF">
      <w:start w:val="1"/>
      <w:numFmt w:val="lowerRoman"/>
      <w:lvlText w:val="%3."/>
      <w:lvlJc w:val="right"/>
      <w:pPr>
        <w:tabs>
          <w:tab w:val="num" w:pos="737"/>
        </w:tabs>
        <w:ind w:left="737" w:hanging="180"/>
      </w:pPr>
      <w:rPr>
        <w:rFonts w:cs="Times New Roman"/>
      </w:rPr>
    </w:lvl>
    <w:lvl w:ilvl="3" w:tplc="FFFFFFFF">
      <w:start w:val="1"/>
      <w:numFmt w:val="decimal"/>
      <w:lvlText w:val="%4."/>
      <w:lvlJc w:val="left"/>
      <w:pPr>
        <w:tabs>
          <w:tab w:val="num" w:pos="1457"/>
        </w:tabs>
        <w:ind w:left="1457" w:hanging="360"/>
      </w:pPr>
      <w:rPr>
        <w:rFonts w:cs="Times New Roman"/>
      </w:rPr>
    </w:lvl>
    <w:lvl w:ilvl="4" w:tplc="FFFFFFFF">
      <w:start w:val="1"/>
      <w:numFmt w:val="lowerLetter"/>
      <w:lvlText w:val="%5."/>
      <w:lvlJc w:val="left"/>
      <w:pPr>
        <w:tabs>
          <w:tab w:val="num" w:pos="2177"/>
        </w:tabs>
        <w:ind w:left="2177" w:hanging="360"/>
      </w:pPr>
      <w:rPr>
        <w:rFonts w:cs="Times New Roman"/>
      </w:rPr>
    </w:lvl>
    <w:lvl w:ilvl="5" w:tplc="FFFFFFFF">
      <w:start w:val="1"/>
      <w:numFmt w:val="lowerRoman"/>
      <w:lvlText w:val="%6."/>
      <w:lvlJc w:val="right"/>
      <w:pPr>
        <w:tabs>
          <w:tab w:val="num" w:pos="2897"/>
        </w:tabs>
        <w:ind w:left="2897" w:hanging="180"/>
      </w:pPr>
      <w:rPr>
        <w:rFonts w:cs="Times New Roman"/>
      </w:rPr>
    </w:lvl>
    <w:lvl w:ilvl="6" w:tplc="FFFFFFFF">
      <w:start w:val="1"/>
      <w:numFmt w:val="decimal"/>
      <w:lvlText w:val="%7."/>
      <w:lvlJc w:val="left"/>
      <w:pPr>
        <w:tabs>
          <w:tab w:val="num" w:pos="3617"/>
        </w:tabs>
        <w:ind w:left="3617" w:hanging="360"/>
      </w:pPr>
      <w:rPr>
        <w:rFonts w:cs="Times New Roman"/>
      </w:rPr>
    </w:lvl>
    <w:lvl w:ilvl="7" w:tplc="FFFFFFFF">
      <w:start w:val="1"/>
      <w:numFmt w:val="lowerLetter"/>
      <w:lvlText w:val="%8."/>
      <w:lvlJc w:val="left"/>
      <w:pPr>
        <w:tabs>
          <w:tab w:val="num" w:pos="4337"/>
        </w:tabs>
        <w:ind w:left="4337" w:hanging="360"/>
      </w:pPr>
      <w:rPr>
        <w:rFonts w:cs="Times New Roman"/>
      </w:rPr>
    </w:lvl>
    <w:lvl w:ilvl="8" w:tplc="FFFFFFFF">
      <w:start w:val="1"/>
      <w:numFmt w:val="lowerRoman"/>
      <w:lvlText w:val="%9."/>
      <w:lvlJc w:val="right"/>
      <w:pPr>
        <w:tabs>
          <w:tab w:val="num" w:pos="5057"/>
        </w:tabs>
        <w:ind w:left="5057" w:hanging="180"/>
      </w:pPr>
      <w:rPr>
        <w:rFonts w:cs="Times New Roman"/>
      </w:rPr>
    </w:lvl>
  </w:abstractNum>
  <w:abstractNum w:abstractNumId="17">
    <w:nsid w:val="3B8B7BB6"/>
    <w:multiLevelType w:val="hybridMultilevel"/>
    <w:tmpl w:val="6CD4792C"/>
    <w:lvl w:ilvl="0" w:tplc="EAE4D284">
      <w:start w:val="1"/>
      <w:numFmt w:val="decimal"/>
      <w:lvlText w:val="%1)"/>
      <w:lvlJc w:val="left"/>
      <w:pPr>
        <w:tabs>
          <w:tab w:val="num" w:pos="1440"/>
        </w:tabs>
        <w:ind w:left="144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8">
    <w:nsid w:val="3D3308CA"/>
    <w:multiLevelType w:val="hybridMultilevel"/>
    <w:tmpl w:val="CF9C0E5C"/>
    <w:lvl w:ilvl="0" w:tplc="0804FEF8">
      <w:start w:val="1"/>
      <w:numFmt w:val="decimal"/>
      <w:lvlText w:val="%1."/>
      <w:lvlJc w:val="left"/>
      <w:pPr>
        <w:tabs>
          <w:tab w:val="num" w:pos="454"/>
        </w:tabs>
        <w:ind w:firstLine="397"/>
      </w:pPr>
      <w:rPr>
        <w:rFonts w:cs="Times New Roman" w:hint="default"/>
        <w:b w:val="0"/>
        <w:i w:val="0"/>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9">
    <w:nsid w:val="4B1A5814"/>
    <w:multiLevelType w:val="hybridMultilevel"/>
    <w:tmpl w:val="86CCDD16"/>
    <w:lvl w:ilvl="0" w:tplc="0508461E">
      <w:start w:val="1"/>
      <w:numFmt w:val="decimal"/>
      <w:lvlText w:val="%1)"/>
      <w:lvlJc w:val="left"/>
      <w:pPr>
        <w:tabs>
          <w:tab w:val="num" w:pos="-114"/>
        </w:tabs>
        <w:ind w:firstLine="51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695239"/>
    <w:multiLevelType w:val="hybridMultilevel"/>
    <w:tmpl w:val="D30E758A"/>
    <w:lvl w:ilvl="0" w:tplc="C2862B88">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
    <w:nsid w:val="4EC17666"/>
    <w:multiLevelType w:val="hybridMultilevel"/>
    <w:tmpl w:val="D5C43C34"/>
    <w:lvl w:ilvl="0" w:tplc="04090011">
      <w:start w:val="1"/>
      <w:numFmt w:val="decimal"/>
      <w:lvlText w:val="%1)"/>
      <w:lvlJc w:val="left"/>
      <w:pPr>
        <w:tabs>
          <w:tab w:val="num" w:pos="735"/>
        </w:tabs>
        <w:ind w:left="735" w:hanging="360"/>
      </w:pPr>
      <w:rPr>
        <w:rFonts w:cs="Times New Roman" w:hint="default"/>
      </w:rPr>
    </w:lvl>
    <w:lvl w:ilvl="1" w:tplc="04090019">
      <w:start w:val="1"/>
      <w:numFmt w:val="bullet"/>
      <w:lvlText w:val="o"/>
      <w:lvlJc w:val="left"/>
      <w:pPr>
        <w:tabs>
          <w:tab w:val="num" w:pos="1515"/>
        </w:tabs>
        <w:ind w:left="1515" w:hanging="360"/>
      </w:pPr>
      <w:rPr>
        <w:rFonts w:ascii="Courier New" w:hAnsi="Courier New" w:hint="default"/>
      </w:rPr>
    </w:lvl>
    <w:lvl w:ilvl="2" w:tplc="0409001B">
      <w:start w:val="1"/>
      <w:numFmt w:val="bullet"/>
      <w:lvlText w:val=""/>
      <w:lvlJc w:val="left"/>
      <w:pPr>
        <w:tabs>
          <w:tab w:val="num" w:pos="2235"/>
        </w:tabs>
        <w:ind w:left="2235" w:hanging="360"/>
      </w:pPr>
      <w:rPr>
        <w:rFonts w:ascii="Wingdings" w:hAnsi="Wingdings" w:hint="default"/>
      </w:rPr>
    </w:lvl>
    <w:lvl w:ilvl="3" w:tplc="0409000F">
      <w:start w:val="1"/>
      <w:numFmt w:val="bullet"/>
      <w:lvlText w:val=""/>
      <w:lvlJc w:val="left"/>
      <w:pPr>
        <w:tabs>
          <w:tab w:val="num" w:pos="2955"/>
        </w:tabs>
        <w:ind w:left="2955" w:hanging="360"/>
      </w:pPr>
      <w:rPr>
        <w:rFonts w:ascii="Symbol" w:hAnsi="Symbol" w:hint="default"/>
      </w:rPr>
    </w:lvl>
    <w:lvl w:ilvl="4" w:tplc="04090019">
      <w:start w:val="1"/>
      <w:numFmt w:val="bullet"/>
      <w:lvlText w:val="o"/>
      <w:lvlJc w:val="left"/>
      <w:pPr>
        <w:tabs>
          <w:tab w:val="num" w:pos="3675"/>
        </w:tabs>
        <w:ind w:left="3675" w:hanging="360"/>
      </w:pPr>
      <w:rPr>
        <w:rFonts w:ascii="Courier New" w:hAnsi="Courier New" w:hint="default"/>
      </w:rPr>
    </w:lvl>
    <w:lvl w:ilvl="5" w:tplc="0409001B">
      <w:start w:val="1"/>
      <w:numFmt w:val="bullet"/>
      <w:lvlText w:val=""/>
      <w:lvlJc w:val="left"/>
      <w:pPr>
        <w:tabs>
          <w:tab w:val="num" w:pos="4395"/>
        </w:tabs>
        <w:ind w:left="4395" w:hanging="360"/>
      </w:pPr>
      <w:rPr>
        <w:rFonts w:ascii="Wingdings" w:hAnsi="Wingdings" w:hint="default"/>
      </w:rPr>
    </w:lvl>
    <w:lvl w:ilvl="6" w:tplc="0409000F">
      <w:start w:val="1"/>
      <w:numFmt w:val="bullet"/>
      <w:lvlText w:val=""/>
      <w:lvlJc w:val="left"/>
      <w:pPr>
        <w:tabs>
          <w:tab w:val="num" w:pos="5115"/>
        </w:tabs>
        <w:ind w:left="5115" w:hanging="360"/>
      </w:pPr>
      <w:rPr>
        <w:rFonts w:ascii="Symbol" w:hAnsi="Symbol" w:hint="default"/>
      </w:rPr>
    </w:lvl>
    <w:lvl w:ilvl="7" w:tplc="04090019">
      <w:start w:val="1"/>
      <w:numFmt w:val="bullet"/>
      <w:lvlText w:val="o"/>
      <w:lvlJc w:val="left"/>
      <w:pPr>
        <w:tabs>
          <w:tab w:val="num" w:pos="5835"/>
        </w:tabs>
        <w:ind w:left="5835" w:hanging="360"/>
      </w:pPr>
      <w:rPr>
        <w:rFonts w:ascii="Courier New" w:hAnsi="Courier New" w:hint="default"/>
      </w:rPr>
    </w:lvl>
    <w:lvl w:ilvl="8" w:tplc="0409001B">
      <w:start w:val="1"/>
      <w:numFmt w:val="bullet"/>
      <w:lvlText w:val=""/>
      <w:lvlJc w:val="left"/>
      <w:pPr>
        <w:tabs>
          <w:tab w:val="num" w:pos="6555"/>
        </w:tabs>
        <w:ind w:left="6555" w:hanging="360"/>
      </w:pPr>
      <w:rPr>
        <w:rFonts w:ascii="Wingdings" w:hAnsi="Wingdings" w:hint="default"/>
      </w:rPr>
    </w:lvl>
  </w:abstractNum>
  <w:abstractNum w:abstractNumId="22">
    <w:nsid w:val="4F455C65"/>
    <w:multiLevelType w:val="hybridMultilevel"/>
    <w:tmpl w:val="C2E8F49C"/>
    <w:lvl w:ilvl="0" w:tplc="0508461E">
      <w:start w:val="1"/>
      <w:numFmt w:val="decimal"/>
      <w:lvlText w:val="%1)"/>
      <w:lvlJc w:val="left"/>
      <w:pPr>
        <w:tabs>
          <w:tab w:val="num" w:pos="-114"/>
        </w:tabs>
        <w:ind w:firstLine="51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266796"/>
    <w:multiLevelType w:val="hybridMultilevel"/>
    <w:tmpl w:val="4D0AE2AC"/>
    <w:lvl w:ilvl="0" w:tplc="04190011">
      <w:start w:val="3"/>
      <w:numFmt w:val="bullet"/>
      <w:lvlText w:val="–"/>
      <w:lvlJc w:val="left"/>
      <w:pPr>
        <w:tabs>
          <w:tab w:val="num" w:pos="786"/>
        </w:tabs>
        <w:ind w:left="786" w:hanging="360"/>
      </w:pPr>
      <w:rPr>
        <w:rFont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4">
    <w:nsid w:val="51451270"/>
    <w:multiLevelType w:val="hybridMultilevel"/>
    <w:tmpl w:val="B22E11FA"/>
    <w:lvl w:ilvl="0" w:tplc="60F4C5FE">
      <w:start w:val="1"/>
      <w:numFmt w:val="decimal"/>
      <w:lvlText w:val="%1."/>
      <w:lvlJc w:val="left"/>
      <w:pPr>
        <w:tabs>
          <w:tab w:val="num" w:pos="720"/>
        </w:tabs>
        <w:ind w:left="720" w:hanging="360"/>
      </w:pPr>
      <w:rPr>
        <w:rFonts w:cs="Times New Roman" w:hint="default"/>
        <w:b w:val="0"/>
      </w:rPr>
    </w:lvl>
    <w:lvl w:ilvl="1" w:tplc="04190003">
      <w:start w:val="1"/>
      <w:numFmt w:val="decimal"/>
      <w:lvlText w:val="%2)"/>
      <w:lvlJc w:val="left"/>
      <w:pPr>
        <w:tabs>
          <w:tab w:val="num" w:pos="1080"/>
        </w:tabs>
        <w:ind w:left="1080" w:hanging="360"/>
      </w:pPr>
      <w:rPr>
        <w:rFonts w:cs="Times New Roman" w:hint="default"/>
        <w:b w:val="0"/>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25">
    <w:nsid w:val="5402211B"/>
    <w:multiLevelType w:val="hybridMultilevel"/>
    <w:tmpl w:val="9B606040"/>
    <w:lvl w:ilvl="0" w:tplc="04090011">
      <w:start w:val="3"/>
      <w:numFmt w:val="bullet"/>
      <w:lvlText w:val="–"/>
      <w:lvlJc w:val="left"/>
      <w:pPr>
        <w:tabs>
          <w:tab w:val="num" w:pos="786"/>
        </w:tabs>
        <w:ind w:left="786" w:hanging="360"/>
      </w:pPr>
      <w:rPr>
        <w:rFonts w:hint="default"/>
      </w:rPr>
    </w:lvl>
    <w:lvl w:ilvl="1" w:tplc="0409001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6">
    <w:nsid w:val="55530B53"/>
    <w:multiLevelType w:val="hybridMultilevel"/>
    <w:tmpl w:val="4B08E1DE"/>
    <w:lvl w:ilvl="0" w:tplc="04190011">
      <w:start w:val="1"/>
      <w:numFmt w:val="decimal"/>
      <w:lvlText w:val="%1)"/>
      <w:lvlJc w:val="left"/>
      <w:pPr>
        <w:tabs>
          <w:tab w:val="num" w:pos="1146"/>
        </w:tabs>
        <w:ind w:left="1146" w:hanging="360"/>
      </w:pPr>
      <w:rPr>
        <w:rFonts w:cs="Times New Roman" w:hint="default"/>
      </w:rPr>
    </w:lvl>
    <w:lvl w:ilvl="1" w:tplc="04090003">
      <w:start w:val="1"/>
      <w:numFmt w:val="lowerLetter"/>
      <w:lvlText w:val="%2."/>
      <w:lvlJc w:val="left"/>
      <w:pPr>
        <w:tabs>
          <w:tab w:val="num" w:pos="17"/>
        </w:tabs>
        <w:ind w:left="17" w:hanging="360"/>
      </w:pPr>
      <w:rPr>
        <w:rFonts w:cs="Times New Roman"/>
      </w:rPr>
    </w:lvl>
    <w:lvl w:ilvl="2" w:tplc="04090005">
      <w:start w:val="1"/>
      <w:numFmt w:val="lowerRoman"/>
      <w:lvlText w:val="%3."/>
      <w:lvlJc w:val="right"/>
      <w:pPr>
        <w:tabs>
          <w:tab w:val="num" w:pos="737"/>
        </w:tabs>
        <w:ind w:left="737" w:hanging="180"/>
      </w:pPr>
      <w:rPr>
        <w:rFonts w:cs="Times New Roman"/>
      </w:rPr>
    </w:lvl>
    <w:lvl w:ilvl="3" w:tplc="04090001">
      <w:start w:val="1"/>
      <w:numFmt w:val="decimal"/>
      <w:lvlText w:val="%4."/>
      <w:lvlJc w:val="left"/>
      <w:pPr>
        <w:tabs>
          <w:tab w:val="num" w:pos="1457"/>
        </w:tabs>
        <w:ind w:left="1457" w:hanging="360"/>
      </w:pPr>
      <w:rPr>
        <w:rFonts w:cs="Times New Roman"/>
      </w:rPr>
    </w:lvl>
    <w:lvl w:ilvl="4" w:tplc="04090003">
      <w:start w:val="1"/>
      <w:numFmt w:val="lowerLetter"/>
      <w:lvlText w:val="%5."/>
      <w:lvlJc w:val="left"/>
      <w:pPr>
        <w:tabs>
          <w:tab w:val="num" w:pos="2177"/>
        </w:tabs>
        <w:ind w:left="2177" w:hanging="360"/>
      </w:pPr>
      <w:rPr>
        <w:rFonts w:cs="Times New Roman"/>
      </w:rPr>
    </w:lvl>
    <w:lvl w:ilvl="5" w:tplc="04090005">
      <w:start w:val="1"/>
      <w:numFmt w:val="lowerRoman"/>
      <w:lvlText w:val="%6."/>
      <w:lvlJc w:val="right"/>
      <w:pPr>
        <w:tabs>
          <w:tab w:val="num" w:pos="2897"/>
        </w:tabs>
        <w:ind w:left="2897" w:hanging="180"/>
      </w:pPr>
      <w:rPr>
        <w:rFonts w:cs="Times New Roman"/>
      </w:rPr>
    </w:lvl>
    <w:lvl w:ilvl="6" w:tplc="04090001">
      <w:start w:val="1"/>
      <w:numFmt w:val="decimal"/>
      <w:lvlText w:val="%7."/>
      <w:lvlJc w:val="left"/>
      <w:pPr>
        <w:tabs>
          <w:tab w:val="num" w:pos="3617"/>
        </w:tabs>
        <w:ind w:left="3617" w:hanging="360"/>
      </w:pPr>
      <w:rPr>
        <w:rFonts w:cs="Times New Roman"/>
      </w:rPr>
    </w:lvl>
    <w:lvl w:ilvl="7" w:tplc="04090003">
      <w:start w:val="1"/>
      <w:numFmt w:val="lowerLetter"/>
      <w:lvlText w:val="%8."/>
      <w:lvlJc w:val="left"/>
      <w:pPr>
        <w:tabs>
          <w:tab w:val="num" w:pos="4337"/>
        </w:tabs>
        <w:ind w:left="4337" w:hanging="360"/>
      </w:pPr>
      <w:rPr>
        <w:rFonts w:cs="Times New Roman"/>
      </w:rPr>
    </w:lvl>
    <w:lvl w:ilvl="8" w:tplc="04090005">
      <w:start w:val="1"/>
      <w:numFmt w:val="lowerRoman"/>
      <w:lvlText w:val="%9."/>
      <w:lvlJc w:val="right"/>
      <w:pPr>
        <w:tabs>
          <w:tab w:val="num" w:pos="5057"/>
        </w:tabs>
        <w:ind w:left="5057" w:hanging="180"/>
      </w:pPr>
      <w:rPr>
        <w:rFonts w:cs="Times New Roman"/>
      </w:rPr>
    </w:lvl>
  </w:abstractNum>
  <w:abstractNum w:abstractNumId="27">
    <w:nsid w:val="5577099F"/>
    <w:multiLevelType w:val="hybridMultilevel"/>
    <w:tmpl w:val="944230CE"/>
    <w:lvl w:ilvl="0" w:tplc="504E4C24">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56775794"/>
    <w:multiLevelType w:val="hybridMultilevel"/>
    <w:tmpl w:val="4CDCED9A"/>
    <w:lvl w:ilvl="0" w:tplc="60F4C5FE">
      <w:start w:val="3"/>
      <w:numFmt w:val="bullet"/>
      <w:lvlText w:val="–"/>
      <w:lvlJc w:val="left"/>
      <w:pPr>
        <w:tabs>
          <w:tab w:val="num" w:pos="735"/>
        </w:tabs>
        <w:ind w:left="735" w:hanging="360"/>
      </w:pPr>
      <w:rPr>
        <w:rFonts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9">
    <w:nsid w:val="5B6168FF"/>
    <w:multiLevelType w:val="hybridMultilevel"/>
    <w:tmpl w:val="83B4375A"/>
    <w:lvl w:ilvl="0" w:tplc="FA3A2C2E">
      <w:start w:val="3"/>
      <w:numFmt w:val="bullet"/>
      <w:lvlText w:val="–"/>
      <w:lvlJc w:val="left"/>
      <w:pPr>
        <w:tabs>
          <w:tab w:val="num" w:pos="786"/>
        </w:tabs>
        <w:ind w:left="786" w:hanging="360"/>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E8853DE"/>
    <w:multiLevelType w:val="hybridMultilevel"/>
    <w:tmpl w:val="7210515E"/>
    <w:lvl w:ilvl="0" w:tplc="4D44A256">
      <w:start w:val="1"/>
      <w:numFmt w:val="decimal"/>
      <w:lvlText w:val="%1)"/>
      <w:lvlJc w:val="left"/>
      <w:pPr>
        <w:tabs>
          <w:tab w:val="num" w:pos="1146"/>
        </w:tabs>
        <w:ind w:left="1146" w:hanging="360"/>
      </w:pPr>
      <w:rPr>
        <w:rFonts w:cs="Times New Roman" w:hint="default"/>
      </w:rPr>
    </w:lvl>
    <w:lvl w:ilvl="1" w:tplc="60F4C5FE">
      <w:start w:val="1"/>
      <w:numFmt w:val="lowerLetter"/>
      <w:lvlText w:val="%2."/>
      <w:lvlJc w:val="left"/>
      <w:pPr>
        <w:tabs>
          <w:tab w:val="num" w:pos="17"/>
        </w:tabs>
        <w:ind w:left="17" w:hanging="360"/>
      </w:pPr>
      <w:rPr>
        <w:rFonts w:cs="Times New Roman"/>
      </w:rPr>
    </w:lvl>
    <w:lvl w:ilvl="2" w:tplc="04190005">
      <w:start w:val="1"/>
      <w:numFmt w:val="lowerRoman"/>
      <w:lvlText w:val="%3."/>
      <w:lvlJc w:val="right"/>
      <w:pPr>
        <w:tabs>
          <w:tab w:val="num" w:pos="737"/>
        </w:tabs>
        <w:ind w:left="737" w:hanging="180"/>
      </w:pPr>
      <w:rPr>
        <w:rFonts w:cs="Times New Roman"/>
      </w:rPr>
    </w:lvl>
    <w:lvl w:ilvl="3" w:tplc="04190001">
      <w:start w:val="1"/>
      <w:numFmt w:val="decimal"/>
      <w:lvlText w:val="%4."/>
      <w:lvlJc w:val="left"/>
      <w:pPr>
        <w:tabs>
          <w:tab w:val="num" w:pos="1457"/>
        </w:tabs>
        <w:ind w:left="1457" w:hanging="360"/>
      </w:pPr>
      <w:rPr>
        <w:rFonts w:cs="Times New Roman"/>
      </w:rPr>
    </w:lvl>
    <w:lvl w:ilvl="4" w:tplc="04190003">
      <w:start w:val="1"/>
      <w:numFmt w:val="lowerLetter"/>
      <w:lvlText w:val="%5."/>
      <w:lvlJc w:val="left"/>
      <w:pPr>
        <w:tabs>
          <w:tab w:val="num" w:pos="2177"/>
        </w:tabs>
        <w:ind w:left="2177" w:hanging="360"/>
      </w:pPr>
      <w:rPr>
        <w:rFonts w:cs="Times New Roman"/>
      </w:rPr>
    </w:lvl>
    <w:lvl w:ilvl="5" w:tplc="04190005">
      <w:start w:val="1"/>
      <w:numFmt w:val="lowerRoman"/>
      <w:lvlText w:val="%6."/>
      <w:lvlJc w:val="right"/>
      <w:pPr>
        <w:tabs>
          <w:tab w:val="num" w:pos="2897"/>
        </w:tabs>
        <w:ind w:left="2897" w:hanging="180"/>
      </w:pPr>
      <w:rPr>
        <w:rFonts w:cs="Times New Roman"/>
      </w:rPr>
    </w:lvl>
    <w:lvl w:ilvl="6" w:tplc="04190001">
      <w:start w:val="1"/>
      <w:numFmt w:val="decimal"/>
      <w:lvlText w:val="%7."/>
      <w:lvlJc w:val="left"/>
      <w:pPr>
        <w:tabs>
          <w:tab w:val="num" w:pos="3617"/>
        </w:tabs>
        <w:ind w:left="3617" w:hanging="360"/>
      </w:pPr>
      <w:rPr>
        <w:rFonts w:cs="Times New Roman"/>
      </w:rPr>
    </w:lvl>
    <w:lvl w:ilvl="7" w:tplc="04190003">
      <w:start w:val="1"/>
      <w:numFmt w:val="lowerLetter"/>
      <w:lvlText w:val="%8."/>
      <w:lvlJc w:val="left"/>
      <w:pPr>
        <w:tabs>
          <w:tab w:val="num" w:pos="4337"/>
        </w:tabs>
        <w:ind w:left="4337" w:hanging="360"/>
      </w:pPr>
      <w:rPr>
        <w:rFonts w:cs="Times New Roman"/>
      </w:rPr>
    </w:lvl>
    <w:lvl w:ilvl="8" w:tplc="04190005">
      <w:start w:val="1"/>
      <w:numFmt w:val="lowerRoman"/>
      <w:lvlText w:val="%9."/>
      <w:lvlJc w:val="right"/>
      <w:pPr>
        <w:tabs>
          <w:tab w:val="num" w:pos="5057"/>
        </w:tabs>
        <w:ind w:left="5057" w:hanging="180"/>
      </w:pPr>
      <w:rPr>
        <w:rFonts w:cs="Times New Roman"/>
      </w:rPr>
    </w:lvl>
  </w:abstractNum>
  <w:abstractNum w:abstractNumId="31">
    <w:nsid w:val="5FBE4670"/>
    <w:multiLevelType w:val="hybridMultilevel"/>
    <w:tmpl w:val="E8B62CB6"/>
    <w:lvl w:ilvl="0" w:tplc="04090011">
      <w:start w:val="3"/>
      <w:numFmt w:val="bullet"/>
      <w:lvlText w:val="–"/>
      <w:lvlJc w:val="left"/>
      <w:pPr>
        <w:tabs>
          <w:tab w:val="num" w:pos="786"/>
        </w:tabs>
        <w:ind w:left="786" w:hanging="360"/>
      </w:pPr>
      <w:rPr>
        <w:rFonts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start w:val="1"/>
      <w:numFmt w:val="bullet"/>
      <w:lvlText w:val=""/>
      <w:lvlJc w:val="left"/>
      <w:pPr>
        <w:tabs>
          <w:tab w:val="num" w:pos="2509"/>
        </w:tabs>
        <w:ind w:left="2509" w:hanging="360"/>
      </w:pPr>
      <w:rPr>
        <w:rFonts w:ascii="Wingdings" w:hAnsi="Wingdings" w:hint="default"/>
      </w:rPr>
    </w:lvl>
    <w:lvl w:ilvl="3" w:tplc="0409000F">
      <w:start w:val="1"/>
      <w:numFmt w:val="bullet"/>
      <w:lvlText w:val=""/>
      <w:lvlJc w:val="left"/>
      <w:pPr>
        <w:tabs>
          <w:tab w:val="num" w:pos="3229"/>
        </w:tabs>
        <w:ind w:left="3229" w:hanging="360"/>
      </w:pPr>
      <w:rPr>
        <w:rFonts w:ascii="Symbol" w:hAnsi="Symbol" w:hint="default"/>
      </w:rPr>
    </w:lvl>
    <w:lvl w:ilvl="4" w:tplc="04090019">
      <w:start w:val="1"/>
      <w:numFmt w:val="bullet"/>
      <w:lvlText w:val="o"/>
      <w:lvlJc w:val="left"/>
      <w:pPr>
        <w:tabs>
          <w:tab w:val="num" w:pos="3949"/>
        </w:tabs>
        <w:ind w:left="3949" w:hanging="360"/>
      </w:pPr>
      <w:rPr>
        <w:rFonts w:ascii="Courier New" w:hAnsi="Courier New" w:hint="default"/>
      </w:rPr>
    </w:lvl>
    <w:lvl w:ilvl="5" w:tplc="0409001B">
      <w:start w:val="1"/>
      <w:numFmt w:val="bullet"/>
      <w:lvlText w:val=""/>
      <w:lvlJc w:val="left"/>
      <w:pPr>
        <w:tabs>
          <w:tab w:val="num" w:pos="4669"/>
        </w:tabs>
        <w:ind w:left="4669" w:hanging="360"/>
      </w:pPr>
      <w:rPr>
        <w:rFonts w:ascii="Wingdings" w:hAnsi="Wingdings" w:hint="default"/>
      </w:rPr>
    </w:lvl>
    <w:lvl w:ilvl="6" w:tplc="0409000F">
      <w:start w:val="1"/>
      <w:numFmt w:val="bullet"/>
      <w:lvlText w:val=""/>
      <w:lvlJc w:val="left"/>
      <w:pPr>
        <w:tabs>
          <w:tab w:val="num" w:pos="5389"/>
        </w:tabs>
        <w:ind w:left="5389" w:hanging="360"/>
      </w:pPr>
      <w:rPr>
        <w:rFonts w:ascii="Symbol" w:hAnsi="Symbol" w:hint="default"/>
      </w:rPr>
    </w:lvl>
    <w:lvl w:ilvl="7" w:tplc="04090019">
      <w:start w:val="1"/>
      <w:numFmt w:val="bullet"/>
      <w:lvlText w:val="o"/>
      <w:lvlJc w:val="left"/>
      <w:pPr>
        <w:tabs>
          <w:tab w:val="num" w:pos="6109"/>
        </w:tabs>
        <w:ind w:left="6109" w:hanging="360"/>
      </w:pPr>
      <w:rPr>
        <w:rFonts w:ascii="Courier New" w:hAnsi="Courier New" w:hint="default"/>
      </w:rPr>
    </w:lvl>
    <w:lvl w:ilvl="8" w:tplc="0409001B">
      <w:start w:val="1"/>
      <w:numFmt w:val="bullet"/>
      <w:lvlText w:val=""/>
      <w:lvlJc w:val="left"/>
      <w:pPr>
        <w:tabs>
          <w:tab w:val="num" w:pos="6829"/>
        </w:tabs>
        <w:ind w:left="6829" w:hanging="360"/>
      </w:pPr>
      <w:rPr>
        <w:rFonts w:ascii="Wingdings" w:hAnsi="Wingdings" w:hint="default"/>
      </w:rPr>
    </w:lvl>
  </w:abstractNum>
  <w:abstractNum w:abstractNumId="32">
    <w:nsid w:val="62BD3860"/>
    <w:multiLevelType w:val="hybridMultilevel"/>
    <w:tmpl w:val="3754DAA0"/>
    <w:lvl w:ilvl="0" w:tplc="04190011">
      <w:start w:val="1"/>
      <w:numFmt w:val="decimal"/>
      <w:lvlText w:val="%1)"/>
      <w:lvlJc w:val="left"/>
      <w:pPr>
        <w:tabs>
          <w:tab w:val="num" w:pos="1699"/>
        </w:tabs>
        <w:ind w:left="2012" w:firstLine="365"/>
      </w:pPr>
      <w:rPr>
        <w:rFonts w:cs="Times New Roman" w:hint="default"/>
      </w:rPr>
    </w:lvl>
    <w:lvl w:ilvl="1" w:tplc="04190011">
      <w:start w:val="1"/>
      <w:numFmt w:val="lowerLetter"/>
      <w:lvlText w:val="%2)"/>
      <w:lvlJc w:val="left"/>
      <w:pPr>
        <w:tabs>
          <w:tab w:val="num" w:pos="799"/>
        </w:tabs>
        <w:ind w:left="1112" w:firstLine="365"/>
      </w:pPr>
      <w:rPr>
        <w:rFonts w:cs="Times New Roman" w:hint="default"/>
        <w:b w:val="0"/>
        <w:i w:val="0"/>
        <w:sz w:val="24"/>
        <w:szCs w:val="24"/>
      </w:rPr>
    </w:lvl>
    <w:lvl w:ilvl="2" w:tplc="04190005">
      <w:start w:val="1"/>
      <w:numFmt w:val="lowerRoman"/>
      <w:lvlText w:val="%3."/>
      <w:lvlJc w:val="right"/>
      <w:pPr>
        <w:tabs>
          <w:tab w:val="num" w:pos="2557"/>
        </w:tabs>
        <w:ind w:left="2557" w:hanging="180"/>
      </w:pPr>
      <w:rPr>
        <w:rFonts w:cs="Times New Roman"/>
      </w:rPr>
    </w:lvl>
    <w:lvl w:ilvl="3" w:tplc="04190001">
      <w:start w:val="1"/>
      <w:numFmt w:val="decimal"/>
      <w:lvlText w:val="%4."/>
      <w:lvlJc w:val="left"/>
      <w:pPr>
        <w:tabs>
          <w:tab w:val="num" w:pos="3277"/>
        </w:tabs>
        <w:ind w:left="3277" w:hanging="360"/>
      </w:pPr>
      <w:rPr>
        <w:rFonts w:cs="Times New Roman"/>
      </w:rPr>
    </w:lvl>
    <w:lvl w:ilvl="4" w:tplc="04190003">
      <w:start w:val="1"/>
      <w:numFmt w:val="lowerLetter"/>
      <w:lvlText w:val="%5."/>
      <w:lvlJc w:val="left"/>
      <w:pPr>
        <w:tabs>
          <w:tab w:val="num" w:pos="3997"/>
        </w:tabs>
        <w:ind w:left="3997" w:hanging="360"/>
      </w:pPr>
      <w:rPr>
        <w:rFonts w:cs="Times New Roman"/>
      </w:rPr>
    </w:lvl>
    <w:lvl w:ilvl="5" w:tplc="04190005">
      <w:start w:val="1"/>
      <w:numFmt w:val="lowerRoman"/>
      <w:lvlText w:val="%6."/>
      <w:lvlJc w:val="right"/>
      <w:pPr>
        <w:tabs>
          <w:tab w:val="num" w:pos="4717"/>
        </w:tabs>
        <w:ind w:left="4717" w:hanging="180"/>
      </w:pPr>
      <w:rPr>
        <w:rFonts w:cs="Times New Roman"/>
      </w:rPr>
    </w:lvl>
    <w:lvl w:ilvl="6" w:tplc="04190001">
      <w:start w:val="1"/>
      <w:numFmt w:val="decimal"/>
      <w:lvlText w:val="%7."/>
      <w:lvlJc w:val="left"/>
      <w:pPr>
        <w:tabs>
          <w:tab w:val="num" w:pos="5437"/>
        </w:tabs>
        <w:ind w:left="5437" w:hanging="360"/>
      </w:pPr>
      <w:rPr>
        <w:rFonts w:cs="Times New Roman"/>
      </w:rPr>
    </w:lvl>
    <w:lvl w:ilvl="7" w:tplc="04190003">
      <w:start w:val="1"/>
      <w:numFmt w:val="lowerLetter"/>
      <w:lvlText w:val="%8."/>
      <w:lvlJc w:val="left"/>
      <w:pPr>
        <w:tabs>
          <w:tab w:val="num" w:pos="6157"/>
        </w:tabs>
        <w:ind w:left="6157" w:hanging="360"/>
      </w:pPr>
      <w:rPr>
        <w:rFonts w:cs="Times New Roman"/>
      </w:rPr>
    </w:lvl>
    <w:lvl w:ilvl="8" w:tplc="04190005">
      <w:start w:val="1"/>
      <w:numFmt w:val="lowerRoman"/>
      <w:lvlText w:val="%9."/>
      <w:lvlJc w:val="right"/>
      <w:pPr>
        <w:tabs>
          <w:tab w:val="num" w:pos="6877"/>
        </w:tabs>
        <w:ind w:left="6877" w:hanging="180"/>
      </w:pPr>
      <w:rPr>
        <w:rFonts w:cs="Times New Roman"/>
      </w:rPr>
    </w:lvl>
  </w:abstractNum>
  <w:abstractNum w:abstractNumId="33">
    <w:nsid w:val="647B1214"/>
    <w:multiLevelType w:val="hybridMultilevel"/>
    <w:tmpl w:val="8CCE3D0A"/>
    <w:lvl w:ilvl="0" w:tplc="04190011">
      <w:start w:val="1"/>
      <w:numFmt w:val="decimal"/>
      <w:lvlText w:val="%1)"/>
      <w:lvlJc w:val="left"/>
      <w:pPr>
        <w:tabs>
          <w:tab w:val="num" w:pos="735"/>
        </w:tabs>
        <w:ind w:left="735" w:hanging="360"/>
      </w:pPr>
      <w:rPr>
        <w:rFonts w:cs="Times New Roman" w:hint="default"/>
      </w:rPr>
    </w:lvl>
    <w:lvl w:ilvl="1" w:tplc="04190019">
      <w:start w:val="1"/>
      <w:numFmt w:val="bullet"/>
      <w:lvlText w:val="o"/>
      <w:lvlJc w:val="left"/>
      <w:pPr>
        <w:tabs>
          <w:tab w:val="num" w:pos="1722"/>
        </w:tabs>
        <w:ind w:left="1722" w:hanging="360"/>
      </w:pPr>
      <w:rPr>
        <w:rFonts w:ascii="Courier New" w:hAnsi="Courier New" w:hint="default"/>
      </w:rPr>
    </w:lvl>
    <w:lvl w:ilvl="2" w:tplc="0419001B">
      <w:start w:val="1"/>
      <w:numFmt w:val="bullet"/>
      <w:lvlText w:val=""/>
      <w:lvlJc w:val="left"/>
      <w:pPr>
        <w:tabs>
          <w:tab w:val="num" w:pos="2442"/>
        </w:tabs>
        <w:ind w:left="2442" w:hanging="360"/>
      </w:pPr>
      <w:rPr>
        <w:rFonts w:ascii="Wingdings" w:hAnsi="Wingdings" w:hint="default"/>
      </w:rPr>
    </w:lvl>
    <w:lvl w:ilvl="3" w:tplc="0419000F">
      <w:start w:val="1"/>
      <w:numFmt w:val="bullet"/>
      <w:lvlText w:val=""/>
      <w:lvlJc w:val="left"/>
      <w:pPr>
        <w:tabs>
          <w:tab w:val="num" w:pos="3162"/>
        </w:tabs>
        <w:ind w:left="3162" w:hanging="360"/>
      </w:pPr>
      <w:rPr>
        <w:rFonts w:ascii="Symbol" w:hAnsi="Symbol" w:hint="default"/>
      </w:rPr>
    </w:lvl>
    <w:lvl w:ilvl="4" w:tplc="04190019">
      <w:start w:val="1"/>
      <w:numFmt w:val="bullet"/>
      <w:lvlText w:val="o"/>
      <w:lvlJc w:val="left"/>
      <w:pPr>
        <w:tabs>
          <w:tab w:val="num" w:pos="3882"/>
        </w:tabs>
        <w:ind w:left="3882" w:hanging="360"/>
      </w:pPr>
      <w:rPr>
        <w:rFonts w:ascii="Courier New" w:hAnsi="Courier New" w:hint="default"/>
      </w:rPr>
    </w:lvl>
    <w:lvl w:ilvl="5" w:tplc="0419001B">
      <w:start w:val="1"/>
      <w:numFmt w:val="bullet"/>
      <w:lvlText w:val=""/>
      <w:lvlJc w:val="left"/>
      <w:pPr>
        <w:tabs>
          <w:tab w:val="num" w:pos="4602"/>
        </w:tabs>
        <w:ind w:left="4602" w:hanging="360"/>
      </w:pPr>
      <w:rPr>
        <w:rFonts w:ascii="Wingdings" w:hAnsi="Wingdings" w:hint="default"/>
      </w:rPr>
    </w:lvl>
    <w:lvl w:ilvl="6" w:tplc="0419000F">
      <w:start w:val="1"/>
      <w:numFmt w:val="bullet"/>
      <w:lvlText w:val=""/>
      <w:lvlJc w:val="left"/>
      <w:pPr>
        <w:tabs>
          <w:tab w:val="num" w:pos="5322"/>
        </w:tabs>
        <w:ind w:left="5322" w:hanging="360"/>
      </w:pPr>
      <w:rPr>
        <w:rFonts w:ascii="Symbol" w:hAnsi="Symbol" w:hint="default"/>
      </w:rPr>
    </w:lvl>
    <w:lvl w:ilvl="7" w:tplc="04190019">
      <w:start w:val="1"/>
      <w:numFmt w:val="bullet"/>
      <w:lvlText w:val="o"/>
      <w:lvlJc w:val="left"/>
      <w:pPr>
        <w:tabs>
          <w:tab w:val="num" w:pos="6042"/>
        </w:tabs>
        <w:ind w:left="6042" w:hanging="360"/>
      </w:pPr>
      <w:rPr>
        <w:rFonts w:ascii="Courier New" w:hAnsi="Courier New" w:hint="default"/>
      </w:rPr>
    </w:lvl>
    <w:lvl w:ilvl="8" w:tplc="0419001B">
      <w:start w:val="1"/>
      <w:numFmt w:val="bullet"/>
      <w:lvlText w:val=""/>
      <w:lvlJc w:val="left"/>
      <w:pPr>
        <w:tabs>
          <w:tab w:val="num" w:pos="6762"/>
        </w:tabs>
        <w:ind w:left="6762" w:hanging="360"/>
      </w:pPr>
      <w:rPr>
        <w:rFonts w:ascii="Wingdings" w:hAnsi="Wingdings" w:hint="default"/>
      </w:rPr>
    </w:lvl>
  </w:abstractNum>
  <w:abstractNum w:abstractNumId="34">
    <w:nsid w:val="67266729"/>
    <w:multiLevelType w:val="hybridMultilevel"/>
    <w:tmpl w:val="9C5C1CA0"/>
    <w:lvl w:ilvl="0" w:tplc="04190017">
      <w:start w:val="1"/>
      <w:numFmt w:val="decimal"/>
      <w:lvlText w:val="%1)"/>
      <w:lvlJc w:val="left"/>
      <w:pPr>
        <w:tabs>
          <w:tab w:val="num" w:pos="735"/>
        </w:tabs>
        <w:ind w:left="735" w:hanging="360"/>
      </w:pPr>
      <w:rPr>
        <w:rFonts w:cs="Times New Roman" w:hint="default"/>
      </w:rPr>
    </w:lvl>
    <w:lvl w:ilvl="1" w:tplc="60F4C5FE">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5">
    <w:nsid w:val="68502008"/>
    <w:multiLevelType w:val="hybridMultilevel"/>
    <w:tmpl w:val="176C0848"/>
    <w:lvl w:ilvl="0" w:tplc="3B7EBBC8">
      <w:start w:val="3"/>
      <w:numFmt w:val="bullet"/>
      <w:lvlText w:val="–"/>
      <w:lvlJc w:val="left"/>
      <w:pPr>
        <w:tabs>
          <w:tab w:val="num" w:pos="1572"/>
        </w:tabs>
        <w:ind w:left="1572" w:hanging="360"/>
      </w:pPr>
      <w:rPr>
        <w:rFonts w:hint="default"/>
      </w:rPr>
    </w:lvl>
    <w:lvl w:ilvl="1" w:tplc="04190003">
      <w:start w:val="1"/>
      <w:numFmt w:val="bullet"/>
      <w:lvlText w:val="o"/>
      <w:lvlJc w:val="left"/>
      <w:pPr>
        <w:tabs>
          <w:tab w:val="num" w:pos="2226"/>
        </w:tabs>
        <w:ind w:left="2226" w:hanging="360"/>
      </w:pPr>
      <w:rPr>
        <w:rFonts w:ascii="Courier New" w:hAnsi="Courier New" w:hint="default"/>
      </w:rPr>
    </w:lvl>
    <w:lvl w:ilvl="2" w:tplc="04190005">
      <w:start w:val="1"/>
      <w:numFmt w:val="bullet"/>
      <w:lvlText w:val=""/>
      <w:lvlJc w:val="left"/>
      <w:pPr>
        <w:tabs>
          <w:tab w:val="num" w:pos="2946"/>
        </w:tabs>
        <w:ind w:left="2946" w:hanging="360"/>
      </w:pPr>
      <w:rPr>
        <w:rFonts w:ascii="Wingdings" w:hAnsi="Wingdings" w:hint="default"/>
      </w:rPr>
    </w:lvl>
    <w:lvl w:ilvl="3" w:tplc="04190001">
      <w:start w:val="1"/>
      <w:numFmt w:val="bullet"/>
      <w:lvlText w:val=""/>
      <w:lvlJc w:val="left"/>
      <w:pPr>
        <w:tabs>
          <w:tab w:val="num" w:pos="3666"/>
        </w:tabs>
        <w:ind w:left="3666" w:hanging="360"/>
      </w:pPr>
      <w:rPr>
        <w:rFonts w:ascii="Symbol" w:hAnsi="Symbol" w:hint="default"/>
      </w:rPr>
    </w:lvl>
    <w:lvl w:ilvl="4" w:tplc="04190003">
      <w:start w:val="1"/>
      <w:numFmt w:val="bullet"/>
      <w:lvlText w:val="o"/>
      <w:lvlJc w:val="left"/>
      <w:pPr>
        <w:tabs>
          <w:tab w:val="num" w:pos="4386"/>
        </w:tabs>
        <w:ind w:left="4386" w:hanging="360"/>
      </w:pPr>
      <w:rPr>
        <w:rFonts w:ascii="Courier New" w:hAnsi="Courier New" w:hint="default"/>
      </w:rPr>
    </w:lvl>
    <w:lvl w:ilvl="5" w:tplc="04190005">
      <w:start w:val="1"/>
      <w:numFmt w:val="bullet"/>
      <w:lvlText w:val=""/>
      <w:lvlJc w:val="left"/>
      <w:pPr>
        <w:tabs>
          <w:tab w:val="num" w:pos="5106"/>
        </w:tabs>
        <w:ind w:left="5106" w:hanging="360"/>
      </w:pPr>
      <w:rPr>
        <w:rFonts w:ascii="Wingdings" w:hAnsi="Wingdings" w:hint="default"/>
      </w:rPr>
    </w:lvl>
    <w:lvl w:ilvl="6" w:tplc="04190001">
      <w:start w:val="1"/>
      <w:numFmt w:val="bullet"/>
      <w:lvlText w:val=""/>
      <w:lvlJc w:val="left"/>
      <w:pPr>
        <w:tabs>
          <w:tab w:val="num" w:pos="5826"/>
        </w:tabs>
        <w:ind w:left="5826" w:hanging="360"/>
      </w:pPr>
      <w:rPr>
        <w:rFonts w:ascii="Symbol" w:hAnsi="Symbol" w:hint="default"/>
      </w:rPr>
    </w:lvl>
    <w:lvl w:ilvl="7" w:tplc="04190003">
      <w:start w:val="1"/>
      <w:numFmt w:val="bullet"/>
      <w:lvlText w:val="o"/>
      <w:lvlJc w:val="left"/>
      <w:pPr>
        <w:tabs>
          <w:tab w:val="num" w:pos="6546"/>
        </w:tabs>
        <w:ind w:left="6546" w:hanging="360"/>
      </w:pPr>
      <w:rPr>
        <w:rFonts w:ascii="Courier New" w:hAnsi="Courier New" w:hint="default"/>
      </w:rPr>
    </w:lvl>
    <w:lvl w:ilvl="8" w:tplc="04190005">
      <w:start w:val="1"/>
      <w:numFmt w:val="bullet"/>
      <w:lvlText w:val=""/>
      <w:lvlJc w:val="left"/>
      <w:pPr>
        <w:tabs>
          <w:tab w:val="num" w:pos="7266"/>
        </w:tabs>
        <w:ind w:left="7266" w:hanging="360"/>
      </w:pPr>
      <w:rPr>
        <w:rFonts w:ascii="Wingdings" w:hAnsi="Wingdings" w:hint="default"/>
      </w:rPr>
    </w:lvl>
  </w:abstractNum>
  <w:abstractNum w:abstractNumId="36">
    <w:nsid w:val="687B03F5"/>
    <w:multiLevelType w:val="hybridMultilevel"/>
    <w:tmpl w:val="E75E8E88"/>
    <w:lvl w:ilvl="0" w:tplc="4A26ED9E">
      <w:start w:val="3"/>
      <w:numFmt w:val="bullet"/>
      <w:lvlText w:val="–"/>
      <w:lvlJc w:val="left"/>
      <w:pPr>
        <w:tabs>
          <w:tab w:val="num" w:pos="786"/>
        </w:tabs>
        <w:ind w:left="786"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4A26ED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F363E16"/>
    <w:multiLevelType w:val="hybridMultilevel"/>
    <w:tmpl w:val="01D4783E"/>
    <w:lvl w:ilvl="0" w:tplc="BB02F1E6">
      <w:start w:val="1"/>
      <w:numFmt w:val="decimal"/>
      <w:lvlText w:val="%1)"/>
      <w:lvlJc w:val="left"/>
      <w:pPr>
        <w:tabs>
          <w:tab w:val="num" w:pos="1146"/>
        </w:tabs>
        <w:ind w:left="1146" w:hanging="360"/>
      </w:pPr>
      <w:rPr>
        <w:rFonts w:cs="Times New Roman" w:hint="default"/>
      </w:rPr>
    </w:lvl>
    <w:lvl w:ilvl="1" w:tplc="04190003">
      <w:start w:val="1"/>
      <w:numFmt w:val="lowerLetter"/>
      <w:lvlText w:val="%2."/>
      <w:lvlJc w:val="left"/>
      <w:pPr>
        <w:tabs>
          <w:tab w:val="num" w:pos="17"/>
        </w:tabs>
        <w:ind w:left="17" w:hanging="360"/>
      </w:pPr>
      <w:rPr>
        <w:rFonts w:cs="Times New Roman"/>
      </w:rPr>
    </w:lvl>
    <w:lvl w:ilvl="2" w:tplc="04190005">
      <w:start w:val="1"/>
      <w:numFmt w:val="lowerRoman"/>
      <w:lvlText w:val="%3."/>
      <w:lvlJc w:val="right"/>
      <w:pPr>
        <w:tabs>
          <w:tab w:val="num" w:pos="737"/>
        </w:tabs>
        <w:ind w:left="737" w:hanging="180"/>
      </w:pPr>
      <w:rPr>
        <w:rFonts w:cs="Times New Roman"/>
      </w:rPr>
    </w:lvl>
    <w:lvl w:ilvl="3" w:tplc="04190001">
      <w:start w:val="1"/>
      <w:numFmt w:val="decimal"/>
      <w:lvlText w:val="%4."/>
      <w:lvlJc w:val="left"/>
      <w:pPr>
        <w:tabs>
          <w:tab w:val="num" w:pos="1457"/>
        </w:tabs>
        <w:ind w:left="1457" w:hanging="360"/>
      </w:pPr>
      <w:rPr>
        <w:rFonts w:cs="Times New Roman"/>
      </w:rPr>
    </w:lvl>
    <w:lvl w:ilvl="4" w:tplc="04190003">
      <w:start w:val="1"/>
      <w:numFmt w:val="lowerLetter"/>
      <w:lvlText w:val="%5."/>
      <w:lvlJc w:val="left"/>
      <w:pPr>
        <w:tabs>
          <w:tab w:val="num" w:pos="2177"/>
        </w:tabs>
        <w:ind w:left="2177" w:hanging="360"/>
      </w:pPr>
      <w:rPr>
        <w:rFonts w:cs="Times New Roman"/>
      </w:rPr>
    </w:lvl>
    <w:lvl w:ilvl="5" w:tplc="04190005">
      <w:start w:val="1"/>
      <w:numFmt w:val="lowerRoman"/>
      <w:lvlText w:val="%6."/>
      <w:lvlJc w:val="right"/>
      <w:pPr>
        <w:tabs>
          <w:tab w:val="num" w:pos="2897"/>
        </w:tabs>
        <w:ind w:left="2897" w:hanging="180"/>
      </w:pPr>
      <w:rPr>
        <w:rFonts w:cs="Times New Roman"/>
      </w:rPr>
    </w:lvl>
    <w:lvl w:ilvl="6" w:tplc="04190001">
      <w:start w:val="1"/>
      <w:numFmt w:val="decimal"/>
      <w:lvlText w:val="%7."/>
      <w:lvlJc w:val="left"/>
      <w:pPr>
        <w:tabs>
          <w:tab w:val="num" w:pos="3617"/>
        </w:tabs>
        <w:ind w:left="3617" w:hanging="360"/>
      </w:pPr>
      <w:rPr>
        <w:rFonts w:cs="Times New Roman"/>
      </w:rPr>
    </w:lvl>
    <w:lvl w:ilvl="7" w:tplc="04190003">
      <w:start w:val="1"/>
      <w:numFmt w:val="lowerLetter"/>
      <w:lvlText w:val="%8."/>
      <w:lvlJc w:val="left"/>
      <w:pPr>
        <w:tabs>
          <w:tab w:val="num" w:pos="4337"/>
        </w:tabs>
        <w:ind w:left="4337" w:hanging="360"/>
      </w:pPr>
      <w:rPr>
        <w:rFonts w:cs="Times New Roman"/>
      </w:rPr>
    </w:lvl>
    <w:lvl w:ilvl="8" w:tplc="04190005">
      <w:start w:val="1"/>
      <w:numFmt w:val="lowerRoman"/>
      <w:lvlText w:val="%9."/>
      <w:lvlJc w:val="right"/>
      <w:pPr>
        <w:tabs>
          <w:tab w:val="num" w:pos="5057"/>
        </w:tabs>
        <w:ind w:left="5057" w:hanging="180"/>
      </w:pPr>
      <w:rPr>
        <w:rFonts w:cs="Times New Roman"/>
      </w:rPr>
    </w:lvl>
  </w:abstractNum>
  <w:abstractNum w:abstractNumId="38">
    <w:nsid w:val="738B61D3"/>
    <w:multiLevelType w:val="hybridMultilevel"/>
    <w:tmpl w:val="3D508D2A"/>
    <w:lvl w:ilvl="0" w:tplc="7D7A2512">
      <w:start w:val="1"/>
      <w:numFmt w:val="decimal"/>
      <w:lvlText w:val="%1)"/>
      <w:lvlJc w:val="left"/>
      <w:pPr>
        <w:tabs>
          <w:tab w:val="num" w:pos="1146"/>
        </w:tabs>
        <w:ind w:left="1146" w:hanging="360"/>
      </w:pPr>
      <w:rPr>
        <w:rFonts w:cs="Times New Roman" w:hint="default"/>
      </w:rPr>
    </w:lvl>
    <w:lvl w:ilvl="1" w:tplc="04190003">
      <w:start w:val="1"/>
      <w:numFmt w:val="lowerLetter"/>
      <w:lvlText w:val="%2."/>
      <w:lvlJc w:val="left"/>
      <w:pPr>
        <w:tabs>
          <w:tab w:val="num" w:pos="17"/>
        </w:tabs>
        <w:ind w:left="17" w:hanging="360"/>
      </w:pPr>
      <w:rPr>
        <w:rFonts w:cs="Times New Roman"/>
      </w:rPr>
    </w:lvl>
    <w:lvl w:ilvl="2" w:tplc="04190005">
      <w:start w:val="1"/>
      <w:numFmt w:val="lowerRoman"/>
      <w:lvlText w:val="%3."/>
      <w:lvlJc w:val="right"/>
      <w:pPr>
        <w:tabs>
          <w:tab w:val="num" w:pos="737"/>
        </w:tabs>
        <w:ind w:left="737" w:hanging="180"/>
      </w:pPr>
      <w:rPr>
        <w:rFonts w:cs="Times New Roman"/>
      </w:rPr>
    </w:lvl>
    <w:lvl w:ilvl="3" w:tplc="04190001">
      <w:start w:val="1"/>
      <w:numFmt w:val="decimal"/>
      <w:lvlText w:val="%4."/>
      <w:lvlJc w:val="left"/>
      <w:pPr>
        <w:tabs>
          <w:tab w:val="num" w:pos="1457"/>
        </w:tabs>
        <w:ind w:left="1457" w:hanging="360"/>
      </w:pPr>
      <w:rPr>
        <w:rFonts w:cs="Times New Roman"/>
      </w:rPr>
    </w:lvl>
    <w:lvl w:ilvl="4" w:tplc="04190003">
      <w:start w:val="1"/>
      <w:numFmt w:val="lowerLetter"/>
      <w:lvlText w:val="%5."/>
      <w:lvlJc w:val="left"/>
      <w:pPr>
        <w:tabs>
          <w:tab w:val="num" w:pos="2177"/>
        </w:tabs>
        <w:ind w:left="2177" w:hanging="360"/>
      </w:pPr>
      <w:rPr>
        <w:rFonts w:cs="Times New Roman"/>
      </w:rPr>
    </w:lvl>
    <w:lvl w:ilvl="5" w:tplc="04190005">
      <w:start w:val="1"/>
      <w:numFmt w:val="lowerRoman"/>
      <w:lvlText w:val="%6."/>
      <w:lvlJc w:val="right"/>
      <w:pPr>
        <w:tabs>
          <w:tab w:val="num" w:pos="2897"/>
        </w:tabs>
        <w:ind w:left="2897" w:hanging="180"/>
      </w:pPr>
      <w:rPr>
        <w:rFonts w:cs="Times New Roman"/>
      </w:rPr>
    </w:lvl>
    <w:lvl w:ilvl="6" w:tplc="04190001">
      <w:start w:val="1"/>
      <w:numFmt w:val="decimal"/>
      <w:lvlText w:val="%7."/>
      <w:lvlJc w:val="left"/>
      <w:pPr>
        <w:tabs>
          <w:tab w:val="num" w:pos="3617"/>
        </w:tabs>
        <w:ind w:left="3617" w:hanging="360"/>
      </w:pPr>
      <w:rPr>
        <w:rFonts w:cs="Times New Roman"/>
      </w:rPr>
    </w:lvl>
    <w:lvl w:ilvl="7" w:tplc="04190003">
      <w:start w:val="1"/>
      <w:numFmt w:val="lowerLetter"/>
      <w:lvlText w:val="%8."/>
      <w:lvlJc w:val="left"/>
      <w:pPr>
        <w:tabs>
          <w:tab w:val="num" w:pos="4337"/>
        </w:tabs>
        <w:ind w:left="4337" w:hanging="360"/>
      </w:pPr>
      <w:rPr>
        <w:rFonts w:cs="Times New Roman"/>
      </w:rPr>
    </w:lvl>
    <w:lvl w:ilvl="8" w:tplc="04190005">
      <w:start w:val="1"/>
      <w:numFmt w:val="lowerRoman"/>
      <w:lvlText w:val="%9."/>
      <w:lvlJc w:val="right"/>
      <w:pPr>
        <w:tabs>
          <w:tab w:val="num" w:pos="5057"/>
        </w:tabs>
        <w:ind w:left="5057" w:hanging="180"/>
      </w:pPr>
      <w:rPr>
        <w:rFonts w:cs="Times New Roman"/>
      </w:rPr>
    </w:lvl>
  </w:abstractNum>
  <w:abstractNum w:abstractNumId="39">
    <w:nsid w:val="78B929E3"/>
    <w:multiLevelType w:val="hybridMultilevel"/>
    <w:tmpl w:val="440AC098"/>
    <w:lvl w:ilvl="0" w:tplc="1AC69AC0">
      <w:start w:val="1"/>
      <w:numFmt w:val="decimal"/>
      <w:lvlText w:val="%1)"/>
      <w:lvlJc w:val="left"/>
      <w:pPr>
        <w:tabs>
          <w:tab w:val="num" w:pos="1146"/>
        </w:tabs>
        <w:ind w:left="1146" w:hanging="360"/>
      </w:pPr>
      <w:rPr>
        <w:rFonts w:cs="Times New Roman" w:hint="default"/>
      </w:rPr>
    </w:lvl>
    <w:lvl w:ilvl="1" w:tplc="04190019">
      <w:start w:val="1"/>
      <w:numFmt w:val="lowerLetter"/>
      <w:lvlText w:val="%2."/>
      <w:lvlJc w:val="left"/>
      <w:pPr>
        <w:tabs>
          <w:tab w:val="num" w:pos="17"/>
        </w:tabs>
        <w:ind w:left="17" w:hanging="360"/>
      </w:pPr>
      <w:rPr>
        <w:rFonts w:cs="Times New Roman"/>
      </w:rPr>
    </w:lvl>
    <w:lvl w:ilvl="2" w:tplc="0419001B">
      <w:start w:val="1"/>
      <w:numFmt w:val="lowerRoman"/>
      <w:lvlText w:val="%3."/>
      <w:lvlJc w:val="right"/>
      <w:pPr>
        <w:tabs>
          <w:tab w:val="num" w:pos="737"/>
        </w:tabs>
        <w:ind w:left="737" w:hanging="180"/>
      </w:pPr>
      <w:rPr>
        <w:rFonts w:cs="Times New Roman"/>
      </w:rPr>
    </w:lvl>
    <w:lvl w:ilvl="3" w:tplc="0419000F">
      <w:start w:val="1"/>
      <w:numFmt w:val="decimal"/>
      <w:lvlText w:val="%4."/>
      <w:lvlJc w:val="left"/>
      <w:pPr>
        <w:tabs>
          <w:tab w:val="num" w:pos="1457"/>
        </w:tabs>
        <w:ind w:left="1457" w:hanging="360"/>
      </w:pPr>
      <w:rPr>
        <w:rFonts w:cs="Times New Roman"/>
      </w:rPr>
    </w:lvl>
    <w:lvl w:ilvl="4" w:tplc="04190019">
      <w:start w:val="1"/>
      <w:numFmt w:val="lowerLetter"/>
      <w:lvlText w:val="%5."/>
      <w:lvlJc w:val="left"/>
      <w:pPr>
        <w:tabs>
          <w:tab w:val="num" w:pos="2177"/>
        </w:tabs>
        <w:ind w:left="2177" w:hanging="360"/>
      </w:pPr>
      <w:rPr>
        <w:rFonts w:cs="Times New Roman"/>
      </w:rPr>
    </w:lvl>
    <w:lvl w:ilvl="5" w:tplc="0419001B">
      <w:start w:val="1"/>
      <w:numFmt w:val="lowerRoman"/>
      <w:lvlText w:val="%6."/>
      <w:lvlJc w:val="right"/>
      <w:pPr>
        <w:tabs>
          <w:tab w:val="num" w:pos="2897"/>
        </w:tabs>
        <w:ind w:left="2897" w:hanging="180"/>
      </w:pPr>
      <w:rPr>
        <w:rFonts w:cs="Times New Roman"/>
      </w:rPr>
    </w:lvl>
    <w:lvl w:ilvl="6" w:tplc="0419000F">
      <w:start w:val="1"/>
      <w:numFmt w:val="decimal"/>
      <w:lvlText w:val="%7."/>
      <w:lvlJc w:val="left"/>
      <w:pPr>
        <w:tabs>
          <w:tab w:val="num" w:pos="3617"/>
        </w:tabs>
        <w:ind w:left="3617" w:hanging="360"/>
      </w:pPr>
      <w:rPr>
        <w:rFonts w:cs="Times New Roman"/>
      </w:rPr>
    </w:lvl>
    <w:lvl w:ilvl="7" w:tplc="04190019">
      <w:start w:val="1"/>
      <w:numFmt w:val="lowerLetter"/>
      <w:lvlText w:val="%8."/>
      <w:lvlJc w:val="left"/>
      <w:pPr>
        <w:tabs>
          <w:tab w:val="num" w:pos="4337"/>
        </w:tabs>
        <w:ind w:left="4337" w:hanging="360"/>
      </w:pPr>
      <w:rPr>
        <w:rFonts w:cs="Times New Roman"/>
      </w:rPr>
    </w:lvl>
    <w:lvl w:ilvl="8" w:tplc="0419001B">
      <w:start w:val="1"/>
      <w:numFmt w:val="lowerRoman"/>
      <w:lvlText w:val="%9."/>
      <w:lvlJc w:val="right"/>
      <w:pPr>
        <w:tabs>
          <w:tab w:val="num" w:pos="5057"/>
        </w:tabs>
        <w:ind w:left="5057" w:hanging="180"/>
      </w:pPr>
      <w:rPr>
        <w:rFonts w:cs="Times New Roman"/>
      </w:rPr>
    </w:lvl>
  </w:abstractNum>
  <w:abstractNum w:abstractNumId="40">
    <w:nsid w:val="79B27AC9"/>
    <w:multiLevelType w:val="hybridMultilevel"/>
    <w:tmpl w:val="7EDA0FCE"/>
    <w:lvl w:ilvl="0" w:tplc="3B7EBBC8">
      <w:start w:val="1"/>
      <w:numFmt w:val="decimal"/>
      <w:lvlText w:val="%1)"/>
      <w:lvlJc w:val="left"/>
      <w:pPr>
        <w:tabs>
          <w:tab w:val="num" w:pos="1146"/>
        </w:tabs>
        <w:ind w:left="1146" w:hanging="360"/>
      </w:pPr>
      <w:rPr>
        <w:rFonts w:cs="Times New Roman" w:hint="default"/>
      </w:rPr>
    </w:lvl>
    <w:lvl w:ilvl="1" w:tplc="04090003">
      <w:start w:val="1"/>
      <w:numFmt w:val="lowerLetter"/>
      <w:lvlText w:val="%2."/>
      <w:lvlJc w:val="left"/>
      <w:pPr>
        <w:tabs>
          <w:tab w:val="num" w:pos="17"/>
        </w:tabs>
        <w:ind w:left="17" w:hanging="360"/>
      </w:pPr>
      <w:rPr>
        <w:rFonts w:cs="Times New Roman"/>
      </w:rPr>
    </w:lvl>
    <w:lvl w:ilvl="2" w:tplc="04090005">
      <w:start w:val="1"/>
      <w:numFmt w:val="lowerRoman"/>
      <w:lvlText w:val="%3."/>
      <w:lvlJc w:val="right"/>
      <w:pPr>
        <w:tabs>
          <w:tab w:val="num" w:pos="737"/>
        </w:tabs>
        <w:ind w:left="737" w:hanging="180"/>
      </w:pPr>
      <w:rPr>
        <w:rFonts w:cs="Times New Roman"/>
      </w:rPr>
    </w:lvl>
    <w:lvl w:ilvl="3" w:tplc="04090001">
      <w:start w:val="1"/>
      <w:numFmt w:val="decimal"/>
      <w:lvlText w:val="%4."/>
      <w:lvlJc w:val="left"/>
      <w:pPr>
        <w:tabs>
          <w:tab w:val="num" w:pos="1457"/>
        </w:tabs>
        <w:ind w:left="1457" w:hanging="360"/>
      </w:pPr>
      <w:rPr>
        <w:rFonts w:cs="Times New Roman"/>
      </w:rPr>
    </w:lvl>
    <w:lvl w:ilvl="4" w:tplc="04090003">
      <w:start w:val="1"/>
      <w:numFmt w:val="lowerLetter"/>
      <w:lvlText w:val="%5."/>
      <w:lvlJc w:val="left"/>
      <w:pPr>
        <w:tabs>
          <w:tab w:val="num" w:pos="2177"/>
        </w:tabs>
        <w:ind w:left="2177" w:hanging="360"/>
      </w:pPr>
      <w:rPr>
        <w:rFonts w:cs="Times New Roman"/>
      </w:rPr>
    </w:lvl>
    <w:lvl w:ilvl="5" w:tplc="04090005">
      <w:start w:val="1"/>
      <w:numFmt w:val="lowerRoman"/>
      <w:lvlText w:val="%6."/>
      <w:lvlJc w:val="right"/>
      <w:pPr>
        <w:tabs>
          <w:tab w:val="num" w:pos="2897"/>
        </w:tabs>
        <w:ind w:left="2897" w:hanging="180"/>
      </w:pPr>
      <w:rPr>
        <w:rFonts w:cs="Times New Roman"/>
      </w:rPr>
    </w:lvl>
    <w:lvl w:ilvl="6" w:tplc="04090001">
      <w:start w:val="1"/>
      <w:numFmt w:val="decimal"/>
      <w:lvlText w:val="%7."/>
      <w:lvlJc w:val="left"/>
      <w:pPr>
        <w:tabs>
          <w:tab w:val="num" w:pos="3617"/>
        </w:tabs>
        <w:ind w:left="3617" w:hanging="360"/>
      </w:pPr>
      <w:rPr>
        <w:rFonts w:cs="Times New Roman"/>
      </w:rPr>
    </w:lvl>
    <w:lvl w:ilvl="7" w:tplc="04090003">
      <w:start w:val="1"/>
      <w:numFmt w:val="lowerLetter"/>
      <w:lvlText w:val="%8."/>
      <w:lvlJc w:val="left"/>
      <w:pPr>
        <w:tabs>
          <w:tab w:val="num" w:pos="4337"/>
        </w:tabs>
        <w:ind w:left="4337" w:hanging="360"/>
      </w:pPr>
      <w:rPr>
        <w:rFonts w:cs="Times New Roman"/>
      </w:rPr>
    </w:lvl>
    <w:lvl w:ilvl="8" w:tplc="04090005">
      <w:start w:val="1"/>
      <w:numFmt w:val="lowerRoman"/>
      <w:lvlText w:val="%9."/>
      <w:lvlJc w:val="right"/>
      <w:pPr>
        <w:tabs>
          <w:tab w:val="num" w:pos="5057"/>
        </w:tabs>
        <w:ind w:left="5057" w:hanging="180"/>
      </w:pPr>
      <w:rPr>
        <w:rFonts w:cs="Times New Roman"/>
      </w:rPr>
    </w:lvl>
  </w:abstractNum>
  <w:abstractNum w:abstractNumId="41">
    <w:nsid w:val="7DA0387B"/>
    <w:multiLevelType w:val="hybridMultilevel"/>
    <w:tmpl w:val="2B58572E"/>
    <w:lvl w:ilvl="0" w:tplc="57802C62">
      <w:start w:val="3"/>
      <w:numFmt w:val="bullet"/>
      <w:lvlText w:val="–"/>
      <w:lvlJc w:val="left"/>
      <w:pPr>
        <w:tabs>
          <w:tab w:val="num" w:pos="786"/>
        </w:tabs>
        <w:ind w:left="786" w:hanging="360"/>
      </w:pPr>
      <w:rPr>
        <w:rFonts w:hint="default"/>
      </w:rPr>
    </w:lvl>
    <w:lvl w:ilvl="1" w:tplc="3FFE4588">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7FE136C5"/>
    <w:multiLevelType w:val="hybridMultilevel"/>
    <w:tmpl w:val="10005786"/>
    <w:lvl w:ilvl="0" w:tplc="04190011">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29"/>
  </w:num>
  <w:num w:numId="4">
    <w:abstractNumId w:val="35"/>
  </w:num>
  <w:num w:numId="5">
    <w:abstractNumId w:val="13"/>
  </w:num>
  <w:num w:numId="6">
    <w:abstractNumId w:val="24"/>
  </w:num>
  <w:num w:numId="7">
    <w:abstractNumId w:val="1"/>
  </w:num>
  <w:num w:numId="8">
    <w:abstractNumId w:val="25"/>
  </w:num>
  <w:num w:numId="9">
    <w:abstractNumId w:val="36"/>
  </w:num>
  <w:num w:numId="10">
    <w:abstractNumId w:val="9"/>
  </w:num>
  <w:num w:numId="11">
    <w:abstractNumId w:val="7"/>
  </w:num>
  <w:num w:numId="12">
    <w:abstractNumId w:val="31"/>
  </w:num>
  <w:num w:numId="13">
    <w:abstractNumId w:val="23"/>
  </w:num>
  <w:num w:numId="14">
    <w:abstractNumId w:val="27"/>
  </w:num>
  <w:num w:numId="15">
    <w:abstractNumId w:val="11"/>
  </w:num>
  <w:num w:numId="16">
    <w:abstractNumId w:val="41"/>
  </w:num>
  <w:num w:numId="17">
    <w:abstractNumId w:val="42"/>
  </w:num>
  <w:num w:numId="18">
    <w:abstractNumId w:val="32"/>
  </w:num>
  <w:num w:numId="19">
    <w:abstractNumId w:val="28"/>
  </w:num>
  <w:num w:numId="20">
    <w:abstractNumId w:val="21"/>
  </w:num>
  <w:num w:numId="21">
    <w:abstractNumId w:val="33"/>
  </w:num>
  <w:num w:numId="22">
    <w:abstractNumId w:val="34"/>
  </w:num>
  <w:num w:numId="23">
    <w:abstractNumId w:val="6"/>
  </w:num>
  <w:num w:numId="24">
    <w:abstractNumId w:val="4"/>
  </w:num>
  <w:num w:numId="25">
    <w:abstractNumId w:val="30"/>
  </w:num>
  <w:num w:numId="26">
    <w:abstractNumId w:val="40"/>
  </w:num>
  <w:num w:numId="27">
    <w:abstractNumId w:val="16"/>
  </w:num>
  <w:num w:numId="28">
    <w:abstractNumId w:val="26"/>
  </w:num>
  <w:num w:numId="29">
    <w:abstractNumId w:val="37"/>
  </w:num>
  <w:num w:numId="30">
    <w:abstractNumId w:val="15"/>
  </w:num>
  <w:num w:numId="31">
    <w:abstractNumId w:val="38"/>
  </w:num>
  <w:num w:numId="32">
    <w:abstractNumId w:val="39"/>
  </w:num>
  <w:num w:numId="33">
    <w:abstractNumId w:val="2"/>
  </w:num>
  <w:num w:numId="34">
    <w:abstractNumId w:val="17"/>
  </w:num>
  <w:num w:numId="35">
    <w:abstractNumId w:val="5"/>
  </w:num>
  <w:num w:numId="36">
    <w:abstractNumId w:val="18"/>
  </w:num>
  <w:num w:numId="37">
    <w:abstractNumId w:val="8"/>
  </w:num>
  <w:num w:numId="38">
    <w:abstractNumId w:val="10"/>
  </w:num>
  <w:num w:numId="39">
    <w:abstractNumId w:val="22"/>
  </w:num>
  <w:num w:numId="40">
    <w:abstractNumId w:val="14"/>
  </w:num>
  <w:num w:numId="41">
    <w:abstractNumId w:val="19"/>
  </w:num>
  <w:num w:numId="42">
    <w:abstractNumId w:val="1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A3"/>
    <w:rsid w:val="00035534"/>
    <w:rsid w:val="003A66E5"/>
    <w:rsid w:val="0044327B"/>
    <w:rsid w:val="007110A3"/>
    <w:rsid w:val="008807E6"/>
    <w:rsid w:val="00B767F7"/>
    <w:rsid w:val="00E11701"/>
    <w:rsid w:val="00F556EF"/>
    <w:rsid w:val="00F6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89481-43F6-400A-A7A6-353AD1F4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A3"/>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1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110A3"/>
    <w:rPr>
      <w:rFonts w:ascii="Courier New" w:eastAsia="Calibri" w:hAnsi="Courier New" w:cs="Courier New"/>
      <w:sz w:val="20"/>
      <w:szCs w:val="20"/>
      <w:lang w:val="ru-RU" w:eastAsia="ru-RU"/>
    </w:rPr>
  </w:style>
  <w:style w:type="paragraph" w:customStyle="1" w:styleId="Provodca">
    <w:name w:val="Provodca"/>
    <w:basedOn w:val="Normal"/>
    <w:rsid w:val="007110A3"/>
    <w:pPr>
      <w:tabs>
        <w:tab w:val="left" w:pos="426"/>
        <w:tab w:val="right" w:pos="7513"/>
      </w:tabs>
      <w:jc w:val="both"/>
    </w:pPr>
    <w:rPr>
      <w:rFonts w:ascii="Arial" w:hAnsi="Arial"/>
      <w:b/>
      <w:i/>
      <w:sz w:val="20"/>
      <w:szCs w:val="20"/>
      <w:lang w:eastAsia="en-US"/>
    </w:rPr>
  </w:style>
  <w:style w:type="paragraph" w:customStyle="1" w:styleId="exemplu">
    <w:name w:val="exemplu"/>
    <w:basedOn w:val="Normal"/>
    <w:rsid w:val="007110A3"/>
    <w:pPr>
      <w:jc w:val="both"/>
    </w:pPr>
    <w:rPr>
      <w:rFonts w:ascii="Arial" w:hAnsi="Arial"/>
      <w:i/>
      <w:sz w:val="20"/>
      <w:szCs w:val="20"/>
      <w:lang w:val="ro-RO" w:eastAsia="en-US"/>
    </w:rPr>
  </w:style>
  <w:style w:type="paragraph" w:styleId="NormalWeb">
    <w:name w:val="Normal (Web)"/>
    <w:basedOn w:val="Normal"/>
    <w:uiPriority w:val="99"/>
    <w:unhideWhenUsed/>
    <w:rsid w:val="00F66A5D"/>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F66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670">
      <w:bodyDiv w:val="1"/>
      <w:marLeft w:val="0"/>
      <w:marRight w:val="0"/>
      <w:marTop w:val="0"/>
      <w:marBottom w:val="0"/>
      <w:divBdr>
        <w:top w:val="none" w:sz="0" w:space="0" w:color="auto"/>
        <w:left w:val="none" w:sz="0" w:space="0" w:color="auto"/>
        <w:bottom w:val="none" w:sz="0" w:space="0" w:color="auto"/>
        <w:right w:val="none" w:sz="0" w:space="0" w:color="auto"/>
      </w:divBdr>
    </w:div>
    <w:div w:id="138156904">
      <w:bodyDiv w:val="1"/>
      <w:marLeft w:val="0"/>
      <w:marRight w:val="0"/>
      <w:marTop w:val="0"/>
      <w:marBottom w:val="0"/>
      <w:divBdr>
        <w:top w:val="none" w:sz="0" w:space="0" w:color="auto"/>
        <w:left w:val="none" w:sz="0" w:space="0" w:color="auto"/>
        <w:bottom w:val="none" w:sz="0" w:space="0" w:color="auto"/>
        <w:right w:val="none" w:sz="0" w:space="0" w:color="auto"/>
      </w:divBdr>
    </w:div>
    <w:div w:id="269438710">
      <w:bodyDiv w:val="1"/>
      <w:marLeft w:val="0"/>
      <w:marRight w:val="0"/>
      <w:marTop w:val="0"/>
      <w:marBottom w:val="0"/>
      <w:divBdr>
        <w:top w:val="none" w:sz="0" w:space="0" w:color="auto"/>
        <w:left w:val="none" w:sz="0" w:space="0" w:color="auto"/>
        <w:bottom w:val="none" w:sz="0" w:space="0" w:color="auto"/>
        <w:right w:val="none" w:sz="0" w:space="0" w:color="auto"/>
      </w:divBdr>
    </w:div>
    <w:div w:id="347220550">
      <w:bodyDiv w:val="1"/>
      <w:marLeft w:val="0"/>
      <w:marRight w:val="0"/>
      <w:marTop w:val="0"/>
      <w:marBottom w:val="0"/>
      <w:divBdr>
        <w:top w:val="none" w:sz="0" w:space="0" w:color="auto"/>
        <w:left w:val="none" w:sz="0" w:space="0" w:color="auto"/>
        <w:bottom w:val="none" w:sz="0" w:space="0" w:color="auto"/>
        <w:right w:val="none" w:sz="0" w:space="0" w:color="auto"/>
      </w:divBdr>
    </w:div>
    <w:div w:id="547423186">
      <w:bodyDiv w:val="1"/>
      <w:marLeft w:val="0"/>
      <w:marRight w:val="0"/>
      <w:marTop w:val="0"/>
      <w:marBottom w:val="0"/>
      <w:divBdr>
        <w:top w:val="none" w:sz="0" w:space="0" w:color="auto"/>
        <w:left w:val="none" w:sz="0" w:space="0" w:color="auto"/>
        <w:bottom w:val="none" w:sz="0" w:space="0" w:color="auto"/>
        <w:right w:val="none" w:sz="0" w:space="0" w:color="auto"/>
      </w:divBdr>
    </w:div>
    <w:div w:id="869759034">
      <w:bodyDiv w:val="1"/>
      <w:marLeft w:val="0"/>
      <w:marRight w:val="0"/>
      <w:marTop w:val="0"/>
      <w:marBottom w:val="0"/>
      <w:divBdr>
        <w:top w:val="none" w:sz="0" w:space="0" w:color="auto"/>
        <w:left w:val="none" w:sz="0" w:space="0" w:color="auto"/>
        <w:bottom w:val="none" w:sz="0" w:space="0" w:color="auto"/>
        <w:right w:val="none" w:sz="0" w:space="0" w:color="auto"/>
      </w:divBdr>
    </w:div>
    <w:div w:id="927543002">
      <w:bodyDiv w:val="1"/>
      <w:marLeft w:val="0"/>
      <w:marRight w:val="0"/>
      <w:marTop w:val="0"/>
      <w:marBottom w:val="0"/>
      <w:divBdr>
        <w:top w:val="none" w:sz="0" w:space="0" w:color="auto"/>
        <w:left w:val="none" w:sz="0" w:space="0" w:color="auto"/>
        <w:bottom w:val="none" w:sz="0" w:space="0" w:color="auto"/>
        <w:right w:val="none" w:sz="0" w:space="0" w:color="auto"/>
      </w:divBdr>
    </w:div>
    <w:div w:id="1096097741">
      <w:bodyDiv w:val="1"/>
      <w:marLeft w:val="0"/>
      <w:marRight w:val="0"/>
      <w:marTop w:val="0"/>
      <w:marBottom w:val="0"/>
      <w:divBdr>
        <w:top w:val="none" w:sz="0" w:space="0" w:color="auto"/>
        <w:left w:val="none" w:sz="0" w:space="0" w:color="auto"/>
        <w:bottom w:val="none" w:sz="0" w:space="0" w:color="auto"/>
        <w:right w:val="none" w:sz="0" w:space="0" w:color="auto"/>
      </w:divBdr>
    </w:div>
    <w:div w:id="14789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9532</Words>
  <Characters>54333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Eugeniu EV. Vulpe</cp:lastModifiedBy>
  <cp:revision>2</cp:revision>
  <dcterms:created xsi:type="dcterms:W3CDTF">2020-01-03T13:19:00Z</dcterms:created>
  <dcterms:modified xsi:type="dcterms:W3CDTF">2020-01-03T13:19:00Z</dcterms:modified>
</cp:coreProperties>
</file>