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05" w:rsidRPr="009E34E7" w:rsidRDefault="00B71205" w:rsidP="00B71205">
      <w:pPr>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Anexa nr. 3</w:t>
      </w:r>
    </w:p>
    <w:p w:rsidR="00B71205" w:rsidRPr="009E34E7" w:rsidRDefault="00B71205" w:rsidP="00B71205">
      <w:pPr>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la ordinul Ministerului Agriculturii,</w:t>
      </w:r>
    </w:p>
    <w:p w:rsidR="00B71205" w:rsidRPr="009E34E7" w:rsidRDefault="00B71205" w:rsidP="00B71205">
      <w:pPr>
        <w:spacing w:after="0" w:line="240" w:lineRule="auto"/>
        <w:ind w:left="5664" w:firstLine="708"/>
        <w:jc w:val="right"/>
        <w:rPr>
          <w:rFonts w:ascii="Times New Roman" w:hAnsi="Times New Roman" w:cs="Times New Roman"/>
          <w:bCs/>
          <w:sz w:val="24"/>
          <w:szCs w:val="24"/>
        </w:rPr>
      </w:pPr>
      <w:r>
        <w:rPr>
          <w:rFonts w:ascii="Times New Roman" w:hAnsi="Times New Roman" w:cs="Times New Roman"/>
          <w:bCs/>
          <w:sz w:val="24"/>
          <w:szCs w:val="24"/>
        </w:rPr>
        <w:t>Dezvoltării Regionale și Mediului</w:t>
      </w:r>
    </w:p>
    <w:p w:rsidR="00B71205" w:rsidRPr="00137ED6" w:rsidRDefault="00B71205" w:rsidP="00B71205">
      <w:pPr>
        <w:spacing w:after="0" w:line="240" w:lineRule="auto"/>
        <w:ind w:left="5664" w:firstLine="708"/>
        <w:jc w:val="right"/>
        <w:rPr>
          <w:rFonts w:ascii="Times New Roman" w:hAnsi="Times New Roman" w:cs="Times New Roman"/>
          <w:bCs/>
          <w:sz w:val="24"/>
          <w:szCs w:val="24"/>
          <w:lang w:eastAsia="ro-RO"/>
        </w:rPr>
      </w:pPr>
      <w:r>
        <w:rPr>
          <w:rFonts w:ascii="Times New Roman" w:hAnsi="Times New Roman" w:cs="Times New Roman"/>
          <w:bCs/>
          <w:sz w:val="24"/>
          <w:szCs w:val="24"/>
        </w:rPr>
        <w:t>nr. 15 din 22 ianuarie 2019</w:t>
      </w:r>
    </w:p>
    <w:p w:rsidR="00B71205" w:rsidRPr="00137ED6" w:rsidRDefault="00B71205" w:rsidP="00B71205">
      <w:pPr>
        <w:spacing w:after="0" w:line="240" w:lineRule="auto"/>
        <w:rPr>
          <w:rFonts w:ascii="Times New Roman" w:hAnsi="Times New Roman" w:cs="Times New Roman"/>
          <w:bCs/>
          <w:sz w:val="24"/>
          <w:szCs w:val="24"/>
          <w:lang w:eastAsia="ro-RO"/>
        </w:rPr>
      </w:pPr>
    </w:p>
    <w:p w:rsidR="00B71205" w:rsidRDefault="00B71205" w:rsidP="00B71205">
      <w:pPr>
        <w:spacing w:after="0" w:line="240" w:lineRule="auto"/>
        <w:rPr>
          <w:rFonts w:ascii="Times New Roman" w:hAnsi="Times New Roman" w:cs="Times New Roman"/>
          <w:b/>
          <w:bCs/>
          <w:sz w:val="28"/>
          <w:szCs w:val="28"/>
          <w:lang w:eastAsia="ro-RO"/>
        </w:rPr>
      </w:pPr>
      <w:bookmarkStart w:id="0" w:name="_GoBack"/>
      <w:bookmarkEnd w:id="0"/>
    </w:p>
    <w:p w:rsidR="00B71205" w:rsidRPr="00137ED6" w:rsidRDefault="00B71205" w:rsidP="00B71205">
      <w:pPr>
        <w:spacing w:after="0" w:line="240" w:lineRule="auto"/>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INSTRUCȚIUNE</w:t>
      </w:r>
    </w:p>
    <w:p w:rsidR="00B71205" w:rsidRPr="00137ED6" w:rsidRDefault="00B71205" w:rsidP="00B71205">
      <w:pPr>
        <w:spacing w:after="0" w:line="240" w:lineRule="auto"/>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 xml:space="preserve">privind modul </w:t>
      </w:r>
      <w:r w:rsidRPr="009F780C">
        <w:rPr>
          <w:rFonts w:ascii="Times New Roman" w:hAnsi="Times New Roman" w:cs="Times New Roman"/>
          <w:b/>
          <w:bCs/>
          <w:sz w:val="28"/>
          <w:szCs w:val="28"/>
          <w:lang w:eastAsia="ro-RO"/>
        </w:rPr>
        <w:t xml:space="preserve">de calculare și achitare </w:t>
      </w:r>
      <w:r w:rsidRPr="00137ED6">
        <w:rPr>
          <w:rFonts w:ascii="Times New Roman" w:hAnsi="Times New Roman" w:cs="Times New Roman"/>
          <w:b/>
          <w:bCs/>
          <w:sz w:val="28"/>
          <w:szCs w:val="28"/>
          <w:lang w:eastAsia="ro-RO"/>
        </w:rPr>
        <w:t>a plăților</w:t>
      </w:r>
    </w:p>
    <w:p w:rsidR="00B71205" w:rsidRPr="0011007F" w:rsidRDefault="00B71205" w:rsidP="00B71205">
      <w:pPr>
        <w:spacing w:after="0" w:line="240" w:lineRule="auto"/>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pentru emisiile și deversările de poluanți și depozitarea </w:t>
      </w:r>
      <w:r w:rsidRPr="0011007F">
        <w:rPr>
          <w:rFonts w:ascii="Times New Roman" w:hAnsi="Times New Roman" w:cs="Times New Roman"/>
          <w:b/>
          <w:bCs/>
          <w:sz w:val="28"/>
          <w:szCs w:val="28"/>
          <w:lang w:eastAsia="ro-RO"/>
        </w:rPr>
        <w:t>deșeurilor</w:t>
      </w:r>
    </w:p>
    <w:p w:rsidR="00B71205" w:rsidRPr="00137ED6" w:rsidRDefault="00B71205" w:rsidP="00B71205">
      <w:pPr>
        <w:spacing w:after="0" w:line="240" w:lineRule="auto"/>
        <w:jc w:val="center"/>
        <w:rPr>
          <w:rFonts w:ascii="Times New Roman" w:hAnsi="Times New Roman" w:cs="Times New Roman"/>
          <w:bCs/>
          <w:sz w:val="24"/>
          <w:szCs w:val="24"/>
          <w:lang w:eastAsia="ro-RO"/>
        </w:rPr>
      </w:pPr>
    </w:p>
    <w:p w:rsidR="00B71205" w:rsidRPr="00137ED6" w:rsidRDefault="00B71205" w:rsidP="00B71205">
      <w:pPr>
        <w:spacing w:after="0" w:line="240" w:lineRule="auto"/>
        <w:jc w:val="center"/>
        <w:rPr>
          <w:rFonts w:ascii="Times New Roman" w:hAnsi="Times New Roman" w:cs="Times New Roman"/>
          <w:sz w:val="24"/>
          <w:szCs w:val="24"/>
        </w:rPr>
      </w:pPr>
    </w:p>
    <w:p w:rsidR="00B71205" w:rsidRPr="00137ED6" w:rsidRDefault="00B71205" w:rsidP="00B71205">
      <w:pPr>
        <w:spacing w:after="0" w:line="240" w:lineRule="auto"/>
        <w:ind w:left="360"/>
        <w:jc w:val="center"/>
        <w:rPr>
          <w:rFonts w:ascii="Times New Roman" w:hAnsi="Times New Roman" w:cs="Times New Roman"/>
          <w:b/>
          <w:bCs/>
          <w:sz w:val="28"/>
          <w:szCs w:val="28"/>
        </w:rPr>
      </w:pPr>
      <w:r w:rsidRPr="00137ED6">
        <w:rPr>
          <w:rFonts w:ascii="Times New Roman" w:hAnsi="Times New Roman" w:cs="Times New Roman"/>
          <w:b/>
          <w:bCs/>
          <w:sz w:val="28"/>
          <w:szCs w:val="28"/>
        </w:rPr>
        <w:t>CAPITOLUL I</w:t>
      </w:r>
    </w:p>
    <w:p w:rsidR="00B71205" w:rsidRPr="00137ED6" w:rsidRDefault="00B71205" w:rsidP="00B71205">
      <w:pPr>
        <w:spacing w:after="0" w:line="240" w:lineRule="auto"/>
        <w:ind w:left="360"/>
        <w:jc w:val="center"/>
        <w:rPr>
          <w:rFonts w:ascii="Times New Roman" w:hAnsi="Times New Roman" w:cs="Times New Roman"/>
          <w:b/>
          <w:bCs/>
          <w:sz w:val="28"/>
          <w:szCs w:val="28"/>
        </w:rPr>
      </w:pPr>
      <w:r w:rsidRPr="00137ED6">
        <w:rPr>
          <w:rFonts w:ascii="Times New Roman" w:hAnsi="Times New Roman" w:cs="Times New Roman"/>
          <w:b/>
          <w:bCs/>
          <w:sz w:val="28"/>
          <w:szCs w:val="28"/>
        </w:rPr>
        <w:t xml:space="preserve">Dispoziții generale </w:t>
      </w:r>
    </w:p>
    <w:p w:rsidR="00B71205" w:rsidRPr="00137ED6" w:rsidRDefault="00B71205" w:rsidP="00B71205">
      <w:pPr>
        <w:spacing w:after="12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1. Plățile pentru poluarea mediului se consideră plățile menite să compenseze impactul negativ şi restabilirea componentelor de mediu influențate de poluare cu asigurarea condițiilor favorabile pentru dezvoltarea societății şi menținerii funcționalității  ecosistemelor.</w:t>
      </w:r>
    </w:p>
    <w:p w:rsidR="00B71205" w:rsidRPr="00137ED6" w:rsidRDefault="00B71205" w:rsidP="00B71205">
      <w:pPr>
        <w:spacing w:after="120" w:line="240" w:lineRule="auto"/>
        <w:jc w:val="both"/>
        <w:rPr>
          <w:rFonts w:ascii="Times New Roman" w:hAnsi="Times New Roman" w:cs="Times New Roman"/>
          <w:sz w:val="28"/>
          <w:szCs w:val="28"/>
        </w:rPr>
      </w:pPr>
      <w:r w:rsidRPr="00137ED6">
        <w:rPr>
          <w:rFonts w:ascii="Times New Roman" w:hAnsi="Times New Roman" w:cs="Times New Roman"/>
          <w:sz w:val="24"/>
          <w:szCs w:val="24"/>
          <w:lang w:eastAsia="ro-RO"/>
        </w:rPr>
        <w:tab/>
      </w:r>
      <w:r w:rsidRPr="00137ED6">
        <w:rPr>
          <w:rFonts w:ascii="Times New Roman" w:hAnsi="Times New Roman" w:cs="Times New Roman"/>
          <w:sz w:val="28"/>
          <w:szCs w:val="28"/>
        </w:rPr>
        <w:t xml:space="preserve">2. Instrucțiunea </w:t>
      </w:r>
      <w:r w:rsidRPr="00137ED6">
        <w:rPr>
          <w:rFonts w:ascii="Times New Roman" w:hAnsi="Times New Roman" w:cs="Times New Roman"/>
          <w:bCs/>
          <w:sz w:val="28"/>
          <w:szCs w:val="28"/>
          <w:lang w:eastAsia="ro-RO"/>
        </w:rPr>
        <w:t>privind modul de calculare</w:t>
      </w:r>
      <w:r>
        <w:rPr>
          <w:rFonts w:ascii="Times New Roman" w:hAnsi="Times New Roman" w:cs="Times New Roman"/>
          <w:bCs/>
          <w:sz w:val="28"/>
          <w:szCs w:val="28"/>
          <w:lang w:eastAsia="ro-RO"/>
        </w:rPr>
        <w:t xml:space="preserve"> și </w:t>
      </w:r>
      <w:r w:rsidRPr="00137ED6">
        <w:rPr>
          <w:rFonts w:ascii="Times New Roman" w:hAnsi="Times New Roman" w:cs="Times New Roman"/>
          <w:bCs/>
          <w:sz w:val="28"/>
          <w:szCs w:val="28"/>
          <w:lang w:eastAsia="ro-RO"/>
        </w:rPr>
        <w:t>achitare</w:t>
      </w:r>
      <w:r>
        <w:rPr>
          <w:rFonts w:ascii="Times New Roman" w:hAnsi="Times New Roman" w:cs="Times New Roman"/>
          <w:bCs/>
          <w:sz w:val="28"/>
          <w:szCs w:val="28"/>
          <w:lang w:eastAsia="ro-RO"/>
        </w:rPr>
        <w:t xml:space="preserve"> </w:t>
      </w:r>
      <w:r w:rsidRPr="00137ED6">
        <w:rPr>
          <w:rFonts w:ascii="Times New Roman" w:hAnsi="Times New Roman" w:cs="Times New Roman"/>
          <w:bCs/>
          <w:sz w:val="28"/>
          <w:szCs w:val="28"/>
          <w:lang w:eastAsia="ro-RO"/>
        </w:rPr>
        <w:t>a plăților pentru emisiile și deversările de poluanți și depozitarea deșeurilor</w:t>
      </w:r>
      <w:r w:rsidRPr="00137ED6">
        <w:rPr>
          <w:rFonts w:ascii="Times New Roman" w:hAnsi="Times New Roman" w:cs="Times New Roman"/>
          <w:sz w:val="28"/>
          <w:szCs w:val="28"/>
        </w:rPr>
        <w:t xml:space="preserve"> (în continuare - </w:t>
      </w:r>
      <w:r w:rsidRPr="00137ED6">
        <w:rPr>
          <w:rFonts w:ascii="Times New Roman" w:hAnsi="Times New Roman" w:cs="Times New Roman"/>
          <w:i/>
          <w:sz w:val="28"/>
          <w:szCs w:val="28"/>
        </w:rPr>
        <w:t>Instrucțiunea</w:t>
      </w:r>
      <w:r w:rsidRPr="00137ED6">
        <w:rPr>
          <w:rFonts w:ascii="Times New Roman" w:hAnsi="Times New Roman" w:cs="Times New Roman"/>
          <w:sz w:val="28"/>
          <w:szCs w:val="28"/>
        </w:rPr>
        <w:t xml:space="preserve">) stabilește </w:t>
      </w:r>
      <w:r>
        <w:rPr>
          <w:rFonts w:ascii="Times New Roman" w:hAnsi="Times New Roman" w:cs="Times New Roman"/>
          <w:sz w:val="28"/>
          <w:szCs w:val="28"/>
        </w:rPr>
        <w:t>modul</w:t>
      </w:r>
      <w:r w:rsidRPr="00137ED6">
        <w:rPr>
          <w:rFonts w:ascii="Times New Roman" w:hAnsi="Times New Roman" w:cs="Times New Roman"/>
          <w:sz w:val="28"/>
          <w:szCs w:val="28"/>
        </w:rPr>
        <w:t xml:space="preserve"> de calcul</w:t>
      </w:r>
      <w:r>
        <w:rPr>
          <w:rFonts w:ascii="Times New Roman" w:hAnsi="Times New Roman" w:cs="Times New Roman"/>
          <w:sz w:val="28"/>
          <w:szCs w:val="28"/>
        </w:rPr>
        <w:t>are și</w:t>
      </w:r>
      <w:r w:rsidRPr="00137ED6">
        <w:rPr>
          <w:rFonts w:ascii="Times New Roman" w:hAnsi="Times New Roman" w:cs="Times New Roman"/>
          <w:sz w:val="28"/>
          <w:szCs w:val="28"/>
        </w:rPr>
        <w:t xml:space="preserve"> achitare</w:t>
      </w:r>
      <w:r>
        <w:rPr>
          <w:rFonts w:ascii="Times New Roman" w:hAnsi="Times New Roman" w:cs="Times New Roman"/>
          <w:sz w:val="28"/>
          <w:szCs w:val="28"/>
        </w:rPr>
        <w:t xml:space="preserve"> </w:t>
      </w:r>
      <w:r w:rsidRPr="00137ED6">
        <w:rPr>
          <w:rFonts w:ascii="Times New Roman" w:hAnsi="Times New Roman" w:cs="Times New Roman"/>
          <w:sz w:val="28"/>
          <w:szCs w:val="28"/>
        </w:rPr>
        <w:t xml:space="preserve">a plăților pentru </w:t>
      </w:r>
      <w:r w:rsidRPr="00A429E0">
        <w:rPr>
          <w:rFonts w:ascii="Times New Roman" w:hAnsi="Times New Roman" w:cs="Times New Roman"/>
          <w:color w:val="auto"/>
          <w:sz w:val="28"/>
          <w:szCs w:val="28"/>
          <w:lang w:eastAsia="ro-RO"/>
        </w:rPr>
        <w:t>emisiile și deversările de poluanți și depozitarea deșeurilor</w:t>
      </w:r>
      <w:r w:rsidRPr="00137ED6">
        <w:rPr>
          <w:rFonts w:ascii="Times New Roman" w:hAnsi="Times New Roman" w:cs="Times New Roman"/>
          <w:sz w:val="28"/>
          <w:szCs w:val="28"/>
        </w:rPr>
        <w:t xml:space="preserve"> prevăzute la art. 6, 9 și 10 ale Legii nr. 1540 din 25 februarie 1998 privind plata pentru poluarea mediului.</w:t>
      </w:r>
      <w:r w:rsidRPr="00137ED6">
        <w:rPr>
          <w:rFonts w:ascii="Times New Roman" w:hAnsi="Times New Roman" w:cs="Times New Roman"/>
          <w:sz w:val="28"/>
          <w:szCs w:val="28"/>
        </w:rPr>
        <w:tab/>
      </w:r>
    </w:p>
    <w:p w:rsidR="00B71205" w:rsidRPr="00137ED6" w:rsidRDefault="00B71205" w:rsidP="00B71205">
      <w:p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ab/>
        <w:t>3. Plățile pentru poluarea mediului reglementate de prezenta Instrucțiune sunt:</w:t>
      </w:r>
    </w:p>
    <w:p w:rsidR="00B71205" w:rsidRPr="00137ED6" w:rsidRDefault="00B71205" w:rsidP="00B71205">
      <w:pPr>
        <w:pStyle w:val="ListParagraph"/>
        <w:numPr>
          <w:ilvl w:val="0"/>
          <w:numId w:val="7"/>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plata pentru emisiile de poluanți în atmosferă de la sursele staționare;</w:t>
      </w:r>
    </w:p>
    <w:p w:rsidR="00B71205" w:rsidRPr="00137ED6" w:rsidRDefault="00B71205" w:rsidP="00B71205">
      <w:pPr>
        <w:pStyle w:val="ListParagraph"/>
        <w:numPr>
          <w:ilvl w:val="0"/>
          <w:numId w:val="7"/>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plata pentru deversări de poluanți:</w:t>
      </w:r>
    </w:p>
    <w:p w:rsidR="00B71205" w:rsidRPr="00137ED6" w:rsidRDefault="00B71205" w:rsidP="00B71205">
      <w:pPr>
        <w:pStyle w:val="ListParagraph"/>
        <w:numPr>
          <w:ilvl w:val="0"/>
          <w:numId w:val="8"/>
        </w:numPr>
        <w:spacing w:after="0" w:line="240" w:lineRule="auto"/>
        <w:jc w:val="both"/>
        <w:rPr>
          <w:rFonts w:ascii="Times New Roman" w:hAnsi="Times New Roman" w:cs="Times New Roman"/>
          <w:sz w:val="28"/>
          <w:szCs w:val="28"/>
        </w:rPr>
      </w:pPr>
      <w:r w:rsidRPr="0011007F">
        <w:rPr>
          <w:rFonts w:ascii="Times New Roman" w:hAnsi="Times New Roman" w:cs="Times New Roman"/>
          <w:sz w:val="28"/>
          <w:szCs w:val="28"/>
        </w:rPr>
        <w:t>cu</w:t>
      </w:r>
      <w:r w:rsidRPr="00137ED6">
        <w:rPr>
          <w:rFonts w:ascii="Times New Roman" w:hAnsi="Times New Roman" w:cs="Times New Roman"/>
          <w:sz w:val="28"/>
          <w:szCs w:val="28"/>
        </w:rPr>
        <w:t xml:space="preserve"> ape uzate în resursele de apă și sistemele de canalizare,</w:t>
      </w:r>
    </w:p>
    <w:p w:rsidR="00B71205" w:rsidRDefault="00B71205" w:rsidP="00B71205">
      <w:pPr>
        <w:pStyle w:val="ListParagraph"/>
        <w:numPr>
          <w:ilvl w:val="0"/>
          <w:numId w:val="8"/>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 xml:space="preserve">cu ape uzate în rezervoare-receptoare, cîmpuri de filtrație, colectoarele </w:t>
      </w:r>
    </w:p>
    <w:p w:rsidR="00B71205" w:rsidRPr="0011007F" w:rsidRDefault="00B71205" w:rsidP="00B71205">
      <w:pPr>
        <w:spacing w:after="0" w:line="240" w:lineRule="auto"/>
        <w:jc w:val="both"/>
        <w:rPr>
          <w:rFonts w:ascii="Times New Roman" w:hAnsi="Times New Roman" w:cs="Times New Roman"/>
          <w:sz w:val="28"/>
          <w:szCs w:val="28"/>
        </w:rPr>
      </w:pPr>
      <w:r w:rsidRPr="0011007F">
        <w:rPr>
          <w:rFonts w:ascii="Times New Roman" w:hAnsi="Times New Roman" w:cs="Times New Roman"/>
          <w:sz w:val="28"/>
          <w:szCs w:val="28"/>
        </w:rPr>
        <w:t>canalelor de scurgere pentru must de dejecții animaliere,</w:t>
      </w:r>
    </w:p>
    <w:p w:rsidR="00B71205" w:rsidRDefault="00B71205" w:rsidP="00B71205">
      <w:pPr>
        <w:pStyle w:val="ListParagraph"/>
        <w:numPr>
          <w:ilvl w:val="0"/>
          <w:numId w:val="8"/>
        </w:numPr>
        <w:spacing w:after="0" w:line="240" w:lineRule="auto"/>
        <w:jc w:val="both"/>
        <w:rPr>
          <w:rFonts w:ascii="Times New Roman" w:hAnsi="Times New Roman" w:cs="Times New Roman"/>
          <w:sz w:val="28"/>
          <w:szCs w:val="28"/>
        </w:rPr>
      </w:pPr>
      <w:r w:rsidRPr="0011007F">
        <w:rPr>
          <w:rFonts w:ascii="Times New Roman" w:hAnsi="Times New Roman" w:cs="Times New Roman"/>
          <w:sz w:val="28"/>
          <w:szCs w:val="28"/>
        </w:rPr>
        <w:t xml:space="preserve">cu evacuările de apă uzată din obiectivele acvatice piscicole și cu </w:t>
      </w:r>
    </w:p>
    <w:p w:rsidR="00B71205" w:rsidRPr="0011007F" w:rsidRDefault="00B71205" w:rsidP="00B71205">
      <w:pPr>
        <w:spacing w:after="0" w:line="240" w:lineRule="auto"/>
        <w:jc w:val="both"/>
        <w:rPr>
          <w:rFonts w:ascii="Times New Roman" w:hAnsi="Times New Roman" w:cs="Times New Roman"/>
          <w:sz w:val="28"/>
          <w:szCs w:val="28"/>
        </w:rPr>
      </w:pPr>
      <w:r w:rsidRPr="0011007F">
        <w:rPr>
          <w:rFonts w:ascii="Times New Roman" w:hAnsi="Times New Roman" w:cs="Times New Roman"/>
          <w:sz w:val="28"/>
          <w:szCs w:val="28"/>
        </w:rPr>
        <w:t>scurgerile din averse de pe teritoriul întreprinderilor (ape meteorice),</w:t>
      </w:r>
    </w:p>
    <w:p w:rsidR="00B71205" w:rsidRPr="00137ED6" w:rsidRDefault="00B71205" w:rsidP="00B71205">
      <w:pPr>
        <w:pStyle w:val="ListParagraph"/>
        <w:numPr>
          <w:ilvl w:val="0"/>
          <w:numId w:val="7"/>
        </w:numPr>
        <w:spacing w:after="120" w:line="240" w:lineRule="auto"/>
        <w:jc w:val="both"/>
        <w:rPr>
          <w:rFonts w:ascii="Times New Roman" w:hAnsi="Times New Roman" w:cs="Times New Roman"/>
          <w:sz w:val="28"/>
          <w:szCs w:val="28"/>
        </w:rPr>
      </w:pPr>
      <w:r w:rsidRPr="00137ED6">
        <w:rPr>
          <w:rFonts w:ascii="Times New Roman" w:hAnsi="Times New Roman" w:cs="Times New Roman"/>
          <w:sz w:val="28"/>
          <w:szCs w:val="28"/>
        </w:rPr>
        <w:t>plata pentru depozitarea deșeurilor în amplasamente autorizate (depozite de deșeuri).</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4.</w:t>
      </w:r>
      <w:r w:rsidRPr="00137ED6">
        <w:rPr>
          <w:rFonts w:ascii="Times New Roman" w:hAnsi="Times New Roman" w:cs="Times New Roman"/>
          <w:b/>
          <w:sz w:val="28"/>
          <w:szCs w:val="28"/>
        </w:rPr>
        <w:t xml:space="preserve"> </w:t>
      </w:r>
      <w:r w:rsidRPr="00137ED6">
        <w:rPr>
          <w:rFonts w:ascii="Times New Roman" w:hAnsi="Times New Roman" w:cs="Times New Roman"/>
          <w:sz w:val="28"/>
          <w:szCs w:val="28"/>
        </w:rPr>
        <w:t>Subiecții impunerii plăților pentru poluarea mediului menționate la pct. 3 sunt persoanele fizice și juridice care desfășoară activitate de întreprinzător, a căror activitate economică provoacă emisii de poluanți în atmosferă, deversări de poluanți cu apele uzate, precum și operatorii depozitelor de deșeuri.</w:t>
      </w:r>
    </w:p>
    <w:p w:rsidR="00B71205" w:rsidRPr="00137ED6" w:rsidRDefault="00B71205" w:rsidP="00B71205">
      <w:pPr>
        <w:spacing w:after="12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 xml:space="preserve">5. Plățile pentru poluarea mediului menționate la pct. 3 se calculează de sine stătător și se achită la bugetul de stat de către subiecții impunerii anual, pînă la data de 25 a lunii februarie a anului următor de gestiune, cu prezentarea Dării de seamă </w:t>
      </w:r>
      <w:r>
        <w:rPr>
          <w:rFonts w:ascii="Times New Roman" w:hAnsi="Times New Roman" w:cs="Times New Roman"/>
          <w:sz w:val="28"/>
          <w:szCs w:val="28"/>
        </w:rPr>
        <w:t xml:space="preserve">către Serviciul Fiscal de Stat </w:t>
      </w:r>
      <w:r w:rsidRPr="002F0398">
        <w:rPr>
          <w:rFonts w:ascii="Times New Roman" w:hAnsi="Times New Roman" w:cs="Times New Roman"/>
          <w:sz w:val="28"/>
          <w:szCs w:val="28"/>
        </w:rPr>
        <w:t>privind plata pentru poluare pentru emisiile și deversările de poluanți și depozitarea deșeurilor</w:t>
      </w:r>
      <w:r w:rsidRPr="00137ED6">
        <w:rPr>
          <w:rFonts w:ascii="Times New Roman" w:hAnsi="Times New Roman" w:cs="Times New Roman"/>
          <w:sz w:val="28"/>
          <w:szCs w:val="28"/>
        </w:rPr>
        <w:t>.</w:t>
      </w:r>
    </w:p>
    <w:p w:rsidR="00B71205" w:rsidRPr="00137ED6" w:rsidRDefault="00B71205" w:rsidP="00B71205">
      <w:pPr>
        <w:spacing w:after="12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 xml:space="preserve">6. Dacă în anul expirat subiecții impunerii nu au avut </w:t>
      </w:r>
      <w:r w:rsidRPr="00137ED6">
        <w:rPr>
          <w:rFonts w:ascii="Times New Roman" w:hAnsi="Times New Roman" w:cs="Times New Roman"/>
          <w:bCs/>
          <w:sz w:val="28"/>
          <w:szCs w:val="28"/>
        </w:rPr>
        <w:t>operațiuni pasibile plății pentru poluare, pentru perioada</w:t>
      </w:r>
      <w:r w:rsidRPr="00137ED6">
        <w:rPr>
          <w:rFonts w:ascii="Times New Roman" w:hAnsi="Times New Roman" w:cs="Times New Roman"/>
          <w:sz w:val="28"/>
          <w:szCs w:val="28"/>
        </w:rPr>
        <w:t xml:space="preserve"> fiscală respectivă nu se prezintă Darea de seamă privind plata pentru poluare pentru emisiile și deversările de poluanți și depozitarea deșeurilor.  </w:t>
      </w:r>
    </w:p>
    <w:p w:rsidR="00B71205" w:rsidRPr="00137ED6" w:rsidRDefault="00B71205" w:rsidP="00B71205">
      <w:pPr>
        <w:spacing w:after="0" w:line="240" w:lineRule="auto"/>
        <w:jc w:val="center"/>
        <w:rPr>
          <w:rFonts w:ascii="Times New Roman" w:hAnsi="Times New Roman" w:cs="Times New Roman"/>
          <w:b/>
          <w:bCs/>
          <w:sz w:val="28"/>
          <w:szCs w:val="28"/>
        </w:rPr>
      </w:pPr>
    </w:p>
    <w:p w:rsidR="00B71205" w:rsidRPr="00137ED6" w:rsidRDefault="00B71205" w:rsidP="00B71205">
      <w:pPr>
        <w:spacing w:after="0" w:line="240" w:lineRule="auto"/>
        <w:jc w:val="center"/>
        <w:rPr>
          <w:rFonts w:ascii="Times New Roman" w:hAnsi="Times New Roman" w:cs="Times New Roman"/>
          <w:b/>
          <w:bCs/>
          <w:sz w:val="28"/>
          <w:szCs w:val="28"/>
        </w:rPr>
      </w:pPr>
      <w:r w:rsidRPr="00137ED6">
        <w:rPr>
          <w:rFonts w:ascii="Times New Roman" w:hAnsi="Times New Roman" w:cs="Times New Roman"/>
          <w:b/>
          <w:bCs/>
          <w:sz w:val="28"/>
          <w:szCs w:val="28"/>
        </w:rPr>
        <w:t>CAPITOLUL II</w:t>
      </w:r>
    </w:p>
    <w:p w:rsidR="00B71205" w:rsidRPr="00137ED6" w:rsidRDefault="00B71205" w:rsidP="00B71205">
      <w:pPr>
        <w:spacing w:after="0" w:line="240" w:lineRule="auto"/>
        <w:jc w:val="center"/>
        <w:rPr>
          <w:rFonts w:ascii="Times New Roman" w:hAnsi="Times New Roman" w:cs="Times New Roman"/>
          <w:b/>
          <w:bCs/>
          <w:sz w:val="28"/>
          <w:szCs w:val="28"/>
        </w:rPr>
      </w:pPr>
      <w:r w:rsidRPr="00137ED6">
        <w:rPr>
          <w:rFonts w:ascii="Times New Roman" w:hAnsi="Times New Roman" w:cs="Times New Roman"/>
          <w:b/>
          <w:bCs/>
          <w:sz w:val="28"/>
          <w:szCs w:val="28"/>
        </w:rPr>
        <w:lastRenderedPageBreak/>
        <w:t>Modul de calculare și achitare a plăților pentru poluarea mediului</w:t>
      </w:r>
    </w:p>
    <w:p w:rsidR="00B71205" w:rsidRPr="00137ED6" w:rsidRDefault="00B71205" w:rsidP="00B71205">
      <w:pPr>
        <w:spacing w:after="0" w:line="240" w:lineRule="auto"/>
        <w:jc w:val="center"/>
        <w:rPr>
          <w:rFonts w:ascii="Times New Roman" w:hAnsi="Times New Roman" w:cs="Times New Roman"/>
          <w:b/>
          <w:bCs/>
          <w:sz w:val="24"/>
          <w:szCs w:val="24"/>
        </w:rPr>
      </w:pPr>
    </w:p>
    <w:p w:rsidR="00B71205" w:rsidRPr="00137ED6" w:rsidRDefault="00B71205" w:rsidP="00B71205">
      <w:pPr>
        <w:spacing w:after="0" w:line="240" w:lineRule="auto"/>
        <w:ind w:left="360"/>
        <w:jc w:val="center"/>
        <w:rPr>
          <w:rFonts w:ascii="Times New Roman" w:hAnsi="Times New Roman" w:cs="Times New Roman"/>
          <w:b/>
          <w:bCs/>
          <w:sz w:val="28"/>
          <w:szCs w:val="28"/>
        </w:rPr>
      </w:pPr>
      <w:r w:rsidRPr="00137ED6">
        <w:rPr>
          <w:rFonts w:ascii="Times New Roman" w:hAnsi="Times New Roman" w:cs="Times New Roman"/>
          <w:b/>
          <w:bCs/>
          <w:sz w:val="28"/>
          <w:szCs w:val="28"/>
        </w:rPr>
        <w:t>Secțiunea 1.</w:t>
      </w:r>
    </w:p>
    <w:p w:rsidR="00B71205" w:rsidRPr="00137ED6" w:rsidRDefault="00B71205" w:rsidP="00B71205">
      <w:pPr>
        <w:spacing w:after="120" w:line="240" w:lineRule="auto"/>
        <w:ind w:left="360"/>
        <w:jc w:val="center"/>
        <w:rPr>
          <w:rFonts w:ascii="Times New Roman" w:hAnsi="Times New Roman" w:cs="Times New Roman"/>
          <w:sz w:val="28"/>
          <w:szCs w:val="28"/>
        </w:rPr>
      </w:pPr>
      <w:r w:rsidRPr="00137ED6">
        <w:rPr>
          <w:rFonts w:ascii="Times New Roman" w:hAnsi="Times New Roman" w:cs="Times New Roman"/>
          <w:b/>
          <w:bCs/>
          <w:sz w:val="28"/>
          <w:szCs w:val="28"/>
        </w:rPr>
        <w:t>Calculul plății pentru emisiile de poluanți în atmosferă de la sursele staționare</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7. Plata pentru </w:t>
      </w:r>
      <w:r w:rsidRPr="002F0398">
        <w:rPr>
          <w:rFonts w:ascii="Times New Roman" w:hAnsi="Times New Roman" w:cs="Times New Roman"/>
          <w:sz w:val="28"/>
          <w:szCs w:val="28"/>
        </w:rPr>
        <w:t xml:space="preserve">emisiile de poluanți în atmosferă de la sursele staționare se percepe de la subiecții </w:t>
      </w:r>
      <w:r w:rsidRPr="002F0398">
        <w:rPr>
          <w:rFonts w:ascii="Times New Roman" w:hAnsi="Times New Roman" w:cs="Times New Roman"/>
          <w:color w:val="auto"/>
          <w:sz w:val="28"/>
          <w:szCs w:val="28"/>
        </w:rPr>
        <w:t xml:space="preserve">care dețin </w:t>
      </w:r>
      <w:r w:rsidRPr="002F0398">
        <w:rPr>
          <w:rFonts w:ascii="Times New Roman" w:hAnsi="Times New Roman" w:cs="Times New Roman"/>
          <w:i/>
          <w:color w:val="auto"/>
          <w:sz w:val="28"/>
          <w:szCs w:val="28"/>
        </w:rPr>
        <w:t xml:space="preserve">Autorizația de emisie </w:t>
      </w:r>
      <w:r w:rsidRPr="002F0398">
        <w:rPr>
          <w:rFonts w:ascii="Times New Roman" w:eastAsia="STHupo" w:hAnsi="Times New Roman" w:cs="Times New Roman"/>
          <w:i/>
          <w:sz w:val="28"/>
          <w:szCs w:val="28"/>
        </w:rPr>
        <w:t>a poluan</w:t>
      </w:r>
      <w:r w:rsidRPr="002F0398">
        <w:rPr>
          <w:rFonts w:ascii="Times New Roman" w:hAnsi="Times New Roman" w:cs="Times New Roman"/>
          <w:i/>
          <w:sz w:val="28"/>
          <w:szCs w:val="28"/>
        </w:rPr>
        <w:t>ț</w:t>
      </w:r>
      <w:r w:rsidRPr="002F0398">
        <w:rPr>
          <w:rFonts w:ascii="Times New Roman" w:eastAsia="STHupo" w:hAnsi="Times New Roman" w:cs="Times New Roman"/>
          <w:i/>
          <w:sz w:val="28"/>
          <w:szCs w:val="28"/>
        </w:rPr>
        <w:t>ilor în atmosfer</w:t>
      </w:r>
      <w:r w:rsidRPr="002F0398">
        <w:rPr>
          <w:rFonts w:ascii="Times New Roman" w:hAnsi="Times New Roman" w:cs="Times New Roman"/>
          <w:i/>
          <w:sz w:val="28"/>
          <w:szCs w:val="28"/>
        </w:rPr>
        <w:t>ă</w:t>
      </w:r>
      <w:r w:rsidRPr="002F0398">
        <w:rPr>
          <w:rFonts w:ascii="Times New Roman" w:eastAsia="STHupo" w:hAnsi="Times New Roman" w:cs="Times New Roman"/>
          <w:i/>
          <w:sz w:val="28"/>
          <w:szCs w:val="28"/>
        </w:rPr>
        <w:t xml:space="preserve"> de la surse fixe</w:t>
      </w:r>
      <w:r w:rsidRPr="002F0398">
        <w:rPr>
          <w:rFonts w:ascii="Times New Roman" w:hAnsi="Times New Roman" w:cs="Times New Roman"/>
          <w:color w:val="auto"/>
          <w:sz w:val="28"/>
          <w:szCs w:val="28"/>
        </w:rPr>
        <w:t xml:space="preserve"> </w:t>
      </w:r>
      <w:r w:rsidRPr="002F0398">
        <w:rPr>
          <w:rFonts w:ascii="Times New Roman" w:hAnsi="Times New Roman" w:cs="Times New Roman"/>
          <w:sz w:val="28"/>
          <w:szCs w:val="28"/>
        </w:rPr>
        <w:t>și admit:</w:t>
      </w:r>
    </w:p>
    <w:p w:rsidR="00B71205" w:rsidRPr="00137ED6" w:rsidRDefault="00B71205" w:rsidP="00B71205">
      <w:pPr>
        <w:pStyle w:val="ListParagraph"/>
        <w:numPr>
          <w:ilvl w:val="0"/>
          <w:numId w:val="10"/>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emisii de poluanți în limitele normativelor stabilite;</w:t>
      </w:r>
    </w:p>
    <w:p w:rsidR="00B71205" w:rsidRPr="00137ED6" w:rsidRDefault="00B71205" w:rsidP="00B71205">
      <w:pPr>
        <w:pStyle w:val="ListParagraph"/>
        <w:numPr>
          <w:ilvl w:val="0"/>
          <w:numId w:val="10"/>
        </w:numPr>
        <w:spacing w:after="120" w:line="240" w:lineRule="auto"/>
        <w:jc w:val="both"/>
        <w:rPr>
          <w:rFonts w:ascii="Times New Roman" w:hAnsi="Times New Roman" w:cs="Times New Roman"/>
          <w:sz w:val="28"/>
          <w:szCs w:val="28"/>
        </w:rPr>
      </w:pPr>
      <w:r w:rsidRPr="00137ED6">
        <w:rPr>
          <w:rFonts w:ascii="Times New Roman" w:hAnsi="Times New Roman" w:cs="Times New Roman"/>
          <w:sz w:val="28"/>
          <w:szCs w:val="28"/>
        </w:rPr>
        <w:t>emisii de poluanţi cu depăşirea normativelor stabilite.</w:t>
      </w:r>
    </w:p>
    <w:p w:rsidR="00B71205" w:rsidRPr="00137ED6" w:rsidRDefault="00B71205" w:rsidP="00B71205">
      <w:pPr>
        <w:spacing w:after="120" w:line="240" w:lineRule="auto"/>
        <w:ind w:firstLine="708"/>
        <w:jc w:val="both"/>
        <w:rPr>
          <w:rFonts w:ascii="Times New Roman" w:hAnsi="Times New Roman" w:cs="Times New Roman"/>
          <w:color w:val="FF0000"/>
          <w:sz w:val="28"/>
          <w:szCs w:val="28"/>
        </w:rPr>
      </w:pPr>
      <w:r w:rsidRPr="00137ED6">
        <w:rPr>
          <w:rFonts w:ascii="Times New Roman" w:hAnsi="Times New Roman" w:cs="Times New Roman"/>
          <w:sz w:val="28"/>
          <w:szCs w:val="28"/>
        </w:rPr>
        <w:t xml:space="preserve">8. </w:t>
      </w:r>
      <w:r>
        <w:rPr>
          <w:rFonts w:ascii="Times New Roman" w:hAnsi="Times New Roman" w:cs="Times New Roman"/>
          <w:sz w:val="28"/>
          <w:szCs w:val="28"/>
        </w:rPr>
        <w:t xml:space="preserve">Subiecții </w:t>
      </w:r>
      <w:r w:rsidRPr="00137ED6">
        <w:rPr>
          <w:rFonts w:ascii="Times New Roman" w:hAnsi="Times New Roman" w:cs="Times New Roman"/>
          <w:sz w:val="28"/>
          <w:szCs w:val="28"/>
        </w:rPr>
        <w:t>care desfășoară una sau mai multe activități menționate în Anexa nr. 1 la Regulamentul privind Registrul național al emisiilor și al transferului de poluanți, aprobat prin Hotărîrea Guvernului nr. 373 din 24 aprilie 2018</w:t>
      </w:r>
      <w:r>
        <w:rPr>
          <w:rFonts w:ascii="Times New Roman" w:hAnsi="Times New Roman" w:cs="Times New Roman"/>
          <w:sz w:val="28"/>
          <w:szCs w:val="28"/>
        </w:rPr>
        <w:t>, de asemenea cad sub incidența plății pentru poluarea mediului</w:t>
      </w:r>
      <w:r w:rsidRPr="00137ED6">
        <w:rPr>
          <w:rFonts w:ascii="Times New Roman" w:hAnsi="Times New Roman" w:cs="Times New Roman"/>
          <w:sz w:val="28"/>
          <w:szCs w:val="28"/>
        </w:rPr>
        <w:t>.</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9. Emisiile de poluanți în atmosferă de la sursele staționare care </w:t>
      </w:r>
      <w:r w:rsidRPr="00137ED6">
        <w:rPr>
          <w:rFonts w:ascii="Times New Roman" w:hAnsi="Times New Roman" w:cs="Times New Roman"/>
          <w:sz w:val="28"/>
          <w:szCs w:val="28"/>
          <w:u w:val="single"/>
        </w:rPr>
        <w:t>nu depășesc</w:t>
      </w:r>
      <w:r w:rsidRPr="00137ED6">
        <w:rPr>
          <w:rFonts w:ascii="Times New Roman" w:hAnsi="Times New Roman" w:cs="Times New Roman"/>
          <w:sz w:val="28"/>
          <w:szCs w:val="28"/>
        </w:rPr>
        <w:t xml:space="preserve"> sau sunt egale cu concentrațiile maxim </w:t>
      </w:r>
      <w:r w:rsidRPr="00B63C7B">
        <w:rPr>
          <w:rFonts w:ascii="Times New Roman" w:hAnsi="Times New Roman" w:cs="Times New Roman"/>
          <w:sz w:val="28"/>
          <w:szCs w:val="28"/>
        </w:rPr>
        <w:t>admisibile (CMA) stabilite</w:t>
      </w:r>
      <w:r w:rsidRPr="00137ED6">
        <w:rPr>
          <w:rFonts w:ascii="Times New Roman" w:hAnsi="Times New Roman" w:cs="Times New Roman"/>
          <w:sz w:val="28"/>
          <w:szCs w:val="28"/>
        </w:rPr>
        <w:t xml:space="preserve"> în </w:t>
      </w:r>
      <w:r w:rsidRPr="00137ED6">
        <w:rPr>
          <w:rFonts w:ascii="Times New Roman" w:hAnsi="Times New Roman" w:cs="Times New Roman"/>
          <w:i/>
          <w:color w:val="auto"/>
          <w:sz w:val="28"/>
          <w:szCs w:val="28"/>
        </w:rPr>
        <w:t xml:space="preserve">Autorizația de emisie </w:t>
      </w:r>
      <w:r w:rsidRPr="00137ED6">
        <w:rPr>
          <w:rFonts w:ascii="Times New Roman" w:eastAsia="STHupo" w:hAnsi="Times New Roman" w:cs="Times New Roman"/>
          <w:i/>
          <w:sz w:val="28"/>
          <w:szCs w:val="28"/>
        </w:rPr>
        <w:t>a poluan</w:t>
      </w:r>
      <w:r w:rsidRPr="00137ED6">
        <w:rPr>
          <w:rFonts w:ascii="Times New Roman" w:hAnsi="Times New Roman" w:cs="Times New Roman"/>
          <w:i/>
          <w:sz w:val="28"/>
          <w:szCs w:val="28"/>
        </w:rPr>
        <w:t>ț</w:t>
      </w:r>
      <w:r w:rsidRPr="00137ED6">
        <w:rPr>
          <w:rFonts w:ascii="Times New Roman" w:eastAsia="STHupo" w:hAnsi="Times New Roman" w:cs="Times New Roman"/>
          <w:i/>
          <w:sz w:val="28"/>
          <w:szCs w:val="28"/>
        </w:rPr>
        <w:t>ilor în atmosfer</w:t>
      </w:r>
      <w:r w:rsidRPr="00137ED6">
        <w:rPr>
          <w:rFonts w:ascii="Times New Roman" w:hAnsi="Times New Roman" w:cs="Times New Roman"/>
          <w:i/>
          <w:sz w:val="28"/>
          <w:szCs w:val="28"/>
        </w:rPr>
        <w:t>ă</w:t>
      </w:r>
      <w:r w:rsidRPr="00137ED6">
        <w:rPr>
          <w:rFonts w:ascii="Times New Roman" w:eastAsia="STHupo" w:hAnsi="Times New Roman" w:cs="Times New Roman"/>
          <w:i/>
          <w:sz w:val="28"/>
          <w:szCs w:val="28"/>
        </w:rPr>
        <w:t xml:space="preserve"> de la surse fixe</w:t>
      </w:r>
      <w:r w:rsidRPr="00137ED6">
        <w:rPr>
          <w:rFonts w:ascii="Times New Roman" w:hAnsi="Times New Roman" w:cs="Times New Roman"/>
          <w:sz w:val="28"/>
          <w:szCs w:val="28"/>
        </w:rPr>
        <w:t xml:space="preserve"> se consideră </w:t>
      </w:r>
      <w:r w:rsidRPr="00137ED6">
        <w:rPr>
          <w:rFonts w:ascii="Times New Roman" w:hAnsi="Times New Roman" w:cs="Times New Roman"/>
          <w:b/>
          <w:i/>
          <w:sz w:val="28"/>
          <w:szCs w:val="28"/>
        </w:rPr>
        <w:t>emisii în limitele normativelor stabilite.</w:t>
      </w:r>
      <w:r w:rsidRPr="00137ED6">
        <w:rPr>
          <w:rFonts w:ascii="Times New Roman" w:hAnsi="Times New Roman" w:cs="Times New Roman"/>
          <w:sz w:val="28"/>
          <w:szCs w:val="28"/>
        </w:rPr>
        <w:t xml:space="preserve"> </w:t>
      </w:r>
    </w:p>
    <w:p w:rsidR="00B71205" w:rsidRPr="00137ED6" w:rsidRDefault="00B71205" w:rsidP="00B71205">
      <w:pPr>
        <w:spacing w:after="120" w:line="240" w:lineRule="auto"/>
        <w:jc w:val="both"/>
        <w:rPr>
          <w:rFonts w:ascii="Times New Roman" w:hAnsi="Times New Roman" w:cs="Times New Roman"/>
          <w:sz w:val="28"/>
          <w:szCs w:val="28"/>
        </w:rPr>
      </w:pPr>
      <w:r w:rsidRPr="00137ED6">
        <w:rPr>
          <w:rFonts w:ascii="Times New Roman" w:hAnsi="Times New Roman" w:cs="Times New Roman"/>
          <w:sz w:val="28"/>
          <w:szCs w:val="28"/>
        </w:rPr>
        <w:tab/>
        <w:t xml:space="preserve">10. Emisiile de poluanți în atmosferă de la sursele staționare care </w:t>
      </w:r>
      <w:r w:rsidRPr="00137ED6">
        <w:rPr>
          <w:rFonts w:ascii="Times New Roman" w:hAnsi="Times New Roman" w:cs="Times New Roman"/>
          <w:sz w:val="28"/>
          <w:szCs w:val="28"/>
          <w:u w:val="single"/>
        </w:rPr>
        <w:t>depășesc</w:t>
      </w:r>
      <w:r w:rsidRPr="00137ED6">
        <w:rPr>
          <w:rFonts w:ascii="Times New Roman" w:hAnsi="Times New Roman" w:cs="Times New Roman"/>
          <w:sz w:val="28"/>
          <w:szCs w:val="28"/>
        </w:rPr>
        <w:t xml:space="preserve"> concentrațiile maxim admisibile stabilite în </w:t>
      </w:r>
      <w:r w:rsidRPr="00137ED6">
        <w:rPr>
          <w:rFonts w:ascii="Times New Roman" w:hAnsi="Times New Roman" w:cs="Times New Roman"/>
          <w:i/>
          <w:color w:val="auto"/>
          <w:sz w:val="28"/>
          <w:szCs w:val="28"/>
        </w:rPr>
        <w:t xml:space="preserve">Autorizația de emisie </w:t>
      </w:r>
      <w:r w:rsidRPr="00137ED6">
        <w:rPr>
          <w:rFonts w:ascii="Times New Roman" w:eastAsia="STHupo" w:hAnsi="Times New Roman" w:cs="Times New Roman"/>
          <w:i/>
          <w:sz w:val="28"/>
          <w:szCs w:val="28"/>
        </w:rPr>
        <w:t>a poluan</w:t>
      </w:r>
      <w:r w:rsidRPr="00137ED6">
        <w:rPr>
          <w:rFonts w:ascii="Times New Roman" w:hAnsi="Times New Roman" w:cs="Times New Roman"/>
          <w:i/>
          <w:sz w:val="28"/>
          <w:szCs w:val="28"/>
        </w:rPr>
        <w:t>ț</w:t>
      </w:r>
      <w:r w:rsidRPr="00137ED6">
        <w:rPr>
          <w:rFonts w:ascii="Times New Roman" w:eastAsia="STHupo" w:hAnsi="Times New Roman" w:cs="Times New Roman"/>
          <w:i/>
          <w:sz w:val="28"/>
          <w:szCs w:val="28"/>
        </w:rPr>
        <w:t>ilor în atmosfer</w:t>
      </w:r>
      <w:r w:rsidRPr="00137ED6">
        <w:rPr>
          <w:rFonts w:ascii="Times New Roman" w:hAnsi="Times New Roman" w:cs="Times New Roman"/>
          <w:i/>
          <w:sz w:val="28"/>
          <w:szCs w:val="28"/>
        </w:rPr>
        <w:t>ă</w:t>
      </w:r>
      <w:r w:rsidRPr="00137ED6">
        <w:rPr>
          <w:rFonts w:ascii="Times New Roman" w:eastAsia="STHupo" w:hAnsi="Times New Roman" w:cs="Times New Roman"/>
          <w:i/>
          <w:sz w:val="28"/>
          <w:szCs w:val="28"/>
        </w:rPr>
        <w:t xml:space="preserve"> de la surse fixe </w:t>
      </w:r>
      <w:r w:rsidRPr="00137ED6">
        <w:rPr>
          <w:rFonts w:ascii="Times New Roman" w:hAnsi="Times New Roman" w:cs="Times New Roman"/>
          <w:sz w:val="28"/>
          <w:szCs w:val="28"/>
        </w:rPr>
        <w:t xml:space="preserve">se consideră </w:t>
      </w:r>
      <w:r w:rsidRPr="00137ED6">
        <w:rPr>
          <w:rFonts w:ascii="Times New Roman" w:hAnsi="Times New Roman" w:cs="Times New Roman"/>
          <w:b/>
          <w:i/>
          <w:sz w:val="28"/>
          <w:szCs w:val="28"/>
        </w:rPr>
        <w:t>emisii cu depășirea normativelor stabilite.</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11.</w:t>
      </w:r>
      <w:r w:rsidRPr="00137ED6">
        <w:rPr>
          <w:rFonts w:ascii="Times New Roman" w:hAnsi="Times New Roman" w:cs="Times New Roman"/>
          <w:b/>
          <w:i/>
          <w:sz w:val="28"/>
          <w:szCs w:val="28"/>
        </w:rPr>
        <w:t xml:space="preserve"> </w:t>
      </w:r>
      <w:r w:rsidRPr="00137ED6">
        <w:rPr>
          <w:rFonts w:ascii="Times New Roman" w:hAnsi="Times New Roman" w:cs="Times New Roman"/>
          <w:sz w:val="28"/>
          <w:szCs w:val="28"/>
        </w:rPr>
        <w:t xml:space="preserve">Normativele (limitele) de </w:t>
      </w:r>
      <w:r w:rsidRPr="00B63C7B">
        <w:rPr>
          <w:rFonts w:ascii="Times New Roman" w:hAnsi="Times New Roman" w:cs="Times New Roman"/>
          <w:sz w:val="28"/>
          <w:szCs w:val="28"/>
        </w:rPr>
        <w:t>emisie (ELA) a</w:t>
      </w:r>
      <w:r w:rsidRPr="00137ED6">
        <w:rPr>
          <w:rFonts w:ascii="Times New Roman" w:hAnsi="Times New Roman" w:cs="Times New Roman"/>
          <w:sz w:val="28"/>
          <w:szCs w:val="28"/>
        </w:rPr>
        <w:t xml:space="preserve"> poluanților în atmosferă de la sursele staționare se stabilesc în </w:t>
      </w:r>
      <w:r w:rsidRPr="00137ED6">
        <w:rPr>
          <w:rFonts w:ascii="Times New Roman" w:hAnsi="Times New Roman" w:cs="Times New Roman"/>
          <w:i/>
          <w:color w:val="auto"/>
          <w:sz w:val="28"/>
          <w:szCs w:val="28"/>
        </w:rPr>
        <w:t xml:space="preserve">Autorizația de emisie </w:t>
      </w:r>
      <w:r w:rsidRPr="00137ED6">
        <w:rPr>
          <w:rFonts w:ascii="Times New Roman" w:eastAsia="STHupo" w:hAnsi="Times New Roman" w:cs="Times New Roman"/>
          <w:i/>
          <w:sz w:val="28"/>
          <w:szCs w:val="28"/>
        </w:rPr>
        <w:t>a poluan</w:t>
      </w:r>
      <w:r w:rsidRPr="00137ED6">
        <w:rPr>
          <w:rFonts w:ascii="Times New Roman" w:hAnsi="Times New Roman" w:cs="Times New Roman"/>
          <w:i/>
          <w:sz w:val="28"/>
          <w:szCs w:val="28"/>
        </w:rPr>
        <w:t>ț</w:t>
      </w:r>
      <w:r w:rsidRPr="00137ED6">
        <w:rPr>
          <w:rFonts w:ascii="Times New Roman" w:eastAsia="STHupo" w:hAnsi="Times New Roman" w:cs="Times New Roman"/>
          <w:i/>
          <w:sz w:val="28"/>
          <w:szCs w:val="28"/>
        </w:rPr>
        <w:t>ilor în atmosfer</w:t>
      </w:r>
      <w:r w:rsidRPr="00137ED6">
        <w:rPr>
          <w:rFonts w:ascii="Times New Roman" w:hAnsi="Times New Roman" w:cs="Times New Roman"/>
          <w:i/>
          <w:sz w:val="28"/>
          <w:szCs w:val="28"/>
        </w:rPr>
        <w:t>ă</w:t>
      </w:r>
      <w:r w:rsidRPr="00137ED6">
        <w:rPr>
          <w:rFonts w:ascii="Times New Roman" w:eastAsia="STHupo" w:hAnsi="Times New Roman" w:cs="Times New Roman"/>
          <w:i/>
          <w:sz w:val="28"/>
          <w:szCs w:val="28"/>
        </w:rPr>
        <w:t xml:space="preserve"> de la surse fixe</w:t>
      </w:r>
      <w:r w:rsidRPr="00137ED6">
        <w:rPr>
          <w:rFonts w:ascii="Times New Roman" w:hAnsi="Times New Roman" w:cs="Times New Roman"/>
          <w:sz w:val="28"/>
          <w:szCs w:val="28"/>
        </w:rPr>
        <w:t xml:space="preserve">, eliberate de Agenția de Mediu. </w:t>
      </w:r>
    </w:p>
    <w:p w:rsidR="00B71205" w:rsidRPr="00137ED6" w:rsidRDefault="00B71205" w:rsidP="00B71205">
      <w:pPr>
        <w:spacing w:after="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12. Normativele de plată pentru emisiile poluanților în atmosferă de la sursele staționare se stabilesc în lei pentru o tonă convențională, în funcție de localități:</w:t>
      </w:r>
    </w:p>
    <w:p w:rsidR="00B71205" w:rsidRPr="00137ED6" w:rsidRDefault="00B71205" w:rsidP="00B71205">
      <w:pPr>
        <w:pStyle w:val="ListParagraph"/>
        <w:numPr>
          <w:ilvl w:val="0"/>
          <w:numId w:val="11"/>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mun. Chișinău și mun. Bălți  - 18 lei pentru o tonă convențională;</w:t>
      </w:r>
    </w:p>
    <w:p w:rsidR="00B71205" w:rsidRPr="00137ED6" w:rsidRDefault="00B71205" w:rsidP="00B71205">
      <w:pPr>
        <w:pStyle w:val="ListParagraph"/>
        <w:numPr>
          <w:ilvl w:val="0"/>
          <w:numId w:val="11"/>
        </w:num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 xml:space="preserve">celelalte localități (inclusiv din UTA Găgăuzia) – 14,4 lei pentru o tonă </w:t>
      </w:r>
    </w:p>
    <w:p w:rsidR="00B71205" w:rsidRPr="00137ED6" w:rsidRDefault="00B71205" w:rsidP="00B71205">
      <w:pPr>
        <w:spacing w:after="120" w:line="240" w:lineRule="auto"/>
        <w:jc w:val="both"/>
        <w:rPr>
          <w:rFonts w:ascii="Times New Roman" w:hAnsi="Times New Roman" w:cs="Times New Roman"/>
          <w:sz w:val="28"/>
          <w:szCs w:val="28"/>
        </w:rPr>
      </w:pPr>
      <w:r w:rsidRPr="00137ED6">
        <w:rPr>
          <w:rFonts w:ascii="Times New Roman" w:hAnsi="Times New Roman" w:cs="Times New Roman"/>
          <w:sz w:val="28"/>
          <w:szCs w:val="28"/>
        </w:rPr>
        <w:t>convențională.</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13. Plata pentru emisiile poluanților în atmosferă de la sursele staționare </w:t>
      </w:r>
      <w:r w:rsidRPr="00137ED6">
        <w:rPr>
          <w:rFonts w:ascii="Times New Roman" w:hAnsi="Times New Roman" w:cs="Times New Roman"/>
          <w:b/>
          <w:sz w:val="28"/>
          <w:szCs w:val="28"/>
          <w:u w:val="single"/>
        </w:rPr>
        <w:t>în limitele normativelor stabilite</w:t>
      </w:r>
      <w:r w:rsidRPr="00137ED6">
        <w:rPr>
          <w:rFonts w:ascii="Times New Roman" w:hAnsi="Times New Roman" w:cs="Times New Roman"/>
          <w:sz w:val="28"/>
          <w:szCs w:val="28"/>
        </w:rPr>
        <w:t xml:space="preserve"> se determină, </w:t>
      </w:r>
      <w:r w:rsidRPr="00137ED6">
        <w:rPr>
          <w:rFonts w:ascii="Times New Roman" w:hAnsi="Times New Roman" w:cs="Times New Roman"/>
          <w:color w:val="auto"/>
          <w:sz w:val="28"/>
          <w:szCs w:val="28"/>
        </w:rPr>
        <w:t xml:space="preserve">pentru fiecare indice de poluare în parte, </w:t>
      </w:r>
      <w:r w:rsidRPr="00137ED6">
        <w:rPr>
          <w:rFonts w:ascii="Times New Roman" w:hAnsi="Times New Roman" w:cs="Times New Roman"/>
          <w:sz w:val="28"/>
          <w:szCs w:val="28"/>
        </w:rPr>
        <w:t xml:space="preserve">ca produsul dintre normativul plăţii (de la pct. 12) și cantitatea reală a poluantului emis, în tone convenționale. </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Cantitatea reală a poluantului emis se determină, pentru fiecare poluant în parte, ca produsul dintre concentrația acestuia și perioada de timp în care a avut loc poluarea, obținîndu-se o valoare în „tone”. </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Pentru a transforma această valoare din „tone” în „tone convenționale” este necesar de a înmulți cantitatea reală a poluantului emis la coeficientul de agresivitate stabilit pentru acest poluant expus în </w:t>
      </w:r>
      <w:r w:rsidRPr="00137ED6">
        <w:rPr>
          <w:rFonts w:ascii="Times New Roman" w:hAnsi="Times New Roman" w:cs="Times New Roman"/>
          <w:b/>
          <w:sz w:val="28"/>
          <w:szCs w:val="28"/>
        </w:rPr>
        <w:t>Tabelul nr. 1</w:t>
      </w:r>
      <w:r w:rsidRPr="00137ED6">
        <w:rPr>
          <w:rFonts w:ascii="Times New Roman" w:hAnsi="Times New Roman" w:cs="Times New Roman"/>
          <w:sz w:val="28"/>
          <w:szCs w:val="28"/>
        </w:rPr>
        <w:t>.</w:t>
      </w:r>
    </w:p>
    <w:p w:rsidR="00B71205" w:rsidRPr="00137ED6" w:rsidRDefault="00B71205" w:rsidP="00B71205">
      <w:pPr>
        <w:spacing w:after="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Astfel, formula de calculare a cuantumului plății pentru emisia unui tip de poluant în atmosferă de la sursele staționare în limitele normativelor stabilite este:</w:t>
      </w:r>
    </w:p>
    <w:p w:rsidR="00B71205" w:rsidRPr="00137ED6" w:rsidRDefault="00B71205" w:rsidP="00B71205">
      <w:pPr>
        <w:pStyle w:val="ListParagraph"/>
        <w:spacing w:after="0" w:line="240" w:lineRule="auto"/>
        <w:ind w:left="36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802"/>
      </w:tblGrid>
      <w:tr w:rsidR="00B71205" w:rsidRPr="00137ED6" w:rsidTr="009975FF">
        <w:trPr>
          <w:jc w:val="center"/>
        </w:trPr>
        <w:tc>
          <w:tcPr>
            <w:tcW w:w="2802" w:type="dxa"/>
            <w:shd w:val="clear" w:color="auto" w:fill="D9D9D9" w:themeFill="background1" w:themeFillShade="D9"/>
          </w:tcPr>
          <w:p w:rsidR="00B71205" w:rsidRPr="00137ED6" w:rsidRDefault="00B71205" w:rsidP="009975FF">
            <w:pPr>
              <w:jc w:val="center"/>
              <w:rPr>
                <w:rFonts w:ascii="Times New Roman" w:hAnsi="Times New Roman" w:cs="Times New Roman"/>
                <w:b/>
                <w:sz w:val="28"/>
                <w:szCs w:val="28"/>
              </w:rPr>
            </w:pPr>
            <w:r w:rsidRPr="00137ED6">
              <w:rPr>
                <w:rFonts w:ascii="Times New Roman" w:hAnsi="Times New Roman" w:cs="Times New Roman"/>
                <w:b/>
                <w:sz w:val="28"/>
                <w:szCs w:val="28"/>
              </w:rPr>
              <w:t>Р</w:t>
            </w:r>
            <w:r w:rsidRPr="00137ED6">
              <w:rPr>
                <w:rFonts w:ascii="Times New Roman" w:hAnsi="Times New Roman" w:cs="Times New Roman"/>
                <w:b/>
                <w:sz w:val="28"/>
                <w:szCs w:val="28"/>
                <w:vertAlign w:val="subscript"/>
              </w:rPr>
              <w:t>i</w:t>
            </w:r>
            <w:r w:rsidRPr="00137ED6">
              <w:rPr>
                <w:rFonts w:ascii="Times New Roman" w:hAnsi="Times New Roman" w:cs="Times New Roman"/>
                <w:b/>
                <w:sz w:val="28"/>
                <w:szCs w:val="28"/>
              </w:rPr>
              <w:t xml:space="preserve"> </w:t>
            </w:r>
            <w:r w:rsidRPr="00137ED6">
              <w:rPr>
                <w:rFonts w:ascii="Times New Roman" w:hAnsi="Times New Roman" w:cs="Times New Roman"/>
                <w:sz w:val="28"/>
                <w:szCs w:val="28"/>
              </w:rPr>
              <w:t>=</w:t>
            </w:r>
            <w:r w:rsidRPr="00137ED6">
              <w:rPr>
                <w:rFonts w:ascii="Times New Roman" w:hAnsi="Times New Roman" w:cs="Times New Roman"/>
                <w:b/>
                <w:sz w:val="28"/>
                <w:szCs w:val="28"/>
              </w:rPr>
              <w:t xml:space="preserve"> N </w:t>
            </w:r>
            <w:r w:rsidRPr="00137ED6">
              <w:rPr>
                <w:rFonts w:ascii="Times New Roman" w:hAnsi="Times New Roman" w:cs="Times New Roman"/>
                <w:sz w:val="28"/>
                <w:szCs w:val="28"/>
              </w:rPr>
              <w:t>×</w:t>
            </w:r>
            <w:r w:rsidRPr="00137ED6">
              <w:rPr>
                <w:rFonts w:ascii="Times New Roman" w:hAnsi="Times New Roman" w:cs="Times New Roman"/>
                <w:b/>
                <w:sz w:val="28"/>
                <w:szCs w:val="28"/>
              </w:rPr>
              <w:t xml:space="preserve"> A</w:t>
            </w:r>
            <w:r w:rsidRPr="00137ED6">
              <w:rPr>
                <w:rFonts w:ascii="Times New Roman" w:hAnsi="Times New Roman" w:cs="Times New Roman"/>
                <w:b/>
                <w:sz w:val="28"/>
                <w:szCs w:val="28"/>
                <w:vertAlign w:val="subscript"/>
              </w:rPr>
              <w:t>i</w:t>
            </w:r>
            <w:r w:rsidRPr="00137ED6">
              <w:rPr>
                <w:rFonts w:ascii="Times New Roman" w:hAnsi="Times New Roman" w:cs="Times New Roman"/>
                <w:b/>
                <w:sz w:val="28"/>
                <w:szCs w:val="28"/>
              </w:rPr>
              <w:t xml:space="preserve"> </w:t>
            </w:r>
            <w:r w:rsidRPr="00137ED6">
              <w:rPr>
                <w:rFonts w:ascii="Times New Roman" w:hAnsi="Times New Roman" w:cs="Times New Roman"/>
                <w:sz w:val="28"/>
                <w:szCs w:val="28"/>
              </w:rPr>
              <w:t xml:space="preserve">× </w:t>
            </w:r>
            <w:r w:rsidRPr="00137ED6">
              <w:rPr>
                <w:rFonts w:ascii="Times New Roman" w:hAnsi="Times New Roman" w:cs="Times New Roman"/>
                <w:b/>
                <w:sz w:val="28"/>
                <w:szCs w:val="28"/>
              </w:rPr>
              <w:t>Fr</w:t>
            </w:r>
            <w:r w:rsidRPr="00137ED6">
              <w:rPr>
                <w:rFonts w:ascii="Times New Roman" w:hAnsi="Times New Roman" w:cs="Times New Roman"/>
                <w:b/>
                <w:sz w:val="28"/>
                <w:szCs w:val="28"/>
                <w:vertAlign w:val="subscript"/>
              </w:rPr>
              <w:t>i</w:t>
            </w:r>
            <w:r w:rsidRPr="00137ED6">
              <w:rPr>
                <w:rFonts w:ascii="Times New Roman" w:hAnsi="Times New Roman" w:cs="Times New Roman"/>
                <w:b/>
                <w:sz w:val="28"/>
                <w:szCs w:val="28"/>
              </w:rPr>
              <w:t>, (lei)</w:t>
            </w:r>
          </w:p>
          <w:p w:rsidR="00B71205" w:rsidRPr="00137ED6" w:rsidRDefault="00B71205" w:rsidP="009975FF">
            <w:pPr>
              <w:jc w:val="center"/>
              <w:rPr>
                <w:rFonts w:ascii="Times New Roman" w:hAnsi="Times New Roman" w:cs="Times New Roman"/>
                <w:b/>
                <w:sz w:val="28"/>
                <w:szCs w:val="28"/>
              </w:rPr>
            </w:pPr>
          </w:p>
          <w:p w:rsidR="00B71205" w:rsidRPr="00137ED6" w:rsidRDefault="00B71205" w:rsidP="009975FF">
            <w:pPr>
              <w:jc w:val="center"/>
              <w:rPr>
                <w:rFonts w:ascii="Times New Roman" w:hAnsi="Times New Roman" w:cs="Times New Roman"/>
                <w:b/>
                <w:sz w:val="16"/>
                <w:szCs w:val="16"/>
              </w:rPr>
            </w:pPr>
            <w:r w:rsidRPr="00137ED6">
              <w:rPr>
                <w:rFonts w:ascii="Times New Roman" w:hAnsi="Times New Roman" w:cs="Times New Roman"/>
                <w:b/>
                <w:sz w:val="28"/>
                <w:szCs w:val="28"/>
              </w:rPr>
              <w:t>Formula 1.</w:t>
            </w:r>
          </w:p>
        </w:tc>
      </w:tr>
    </w:tbl>
    <w:p w:rsidR="00B71205" w:rsidRPr="00137ED6" w:rsidRDefault="00B71205" w:rsidP="00B71205">
      <w:pPr>
        <w:spacing w:after="0" w:line="240" w:lineRule="auto"/>
        <w:jc w:val="both"/>
        <w:rPr>
          <w:rFonts w:ascii="Times New Roman" w:hAnsi="Times New Roman" w:cs="Times New Roman"/>
          <w:i/>
          <w:sz w:val="28"/>
          <w:szCs w:val="28"/>
        </w:rPr>
      </w:pPr>
      <w:r w:rsidRPr="00137ED6">
        <w:rPr>
          <w:rFonts w:ascii="Times New Roman" w:hAnsi="Times New Roman" w:cs="Times New Roman"/>
          <w:i/>
          <w:sz w:val="24"/>
          <w:szCs w:val="24"/>
        </w:rPr>
        <w:lastRenderedPageBreak/>
        <w:t xml:space="preserve"> </w:t>
      </w:r>
      <w:r w:rsidRPr="00137ED6">
        <w:rPr>
          <w:rFonts w:ascii="Times New Roman" w:hAnsi="Times New Roman" w:cs="Times New Roman"/>
          <w:i/>
          <w:sz w:val="28"/>
          <w:szCs w:val="28"/>
        </w:rPr>
        <w:t xml:space="preserve">în care: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P</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cuantumul de plată al poluantului „i” determinat, în lei;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 xml:space="preserve">N – normativul plății poluantului conform localității, în lei (stabilit în pct. 12);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A</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coeficientul de agresivitate pentru poluantul „i” emis în atmosferă, stabilit în Tabelul nr.1;</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Fr</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cantitatea reală a poluantului „i” determinat, în tone, după formula; </w:t>
      </w:r>
    </w:p>
    <w:p w:rsidR="00B71205" w:rsidRPr="00137ED6" w:rsidRDefault="00B71205" w:rsidP="00B71205">
      <w:pPr>
        <w:spacing w:after="0" w:line="240" w:lineRule="auto"/>
        <w:ind w:firstLine="567"/>
        <w:jc w:val="center"/>
        <w:rPr>
          <w:rFonts w:ascii="Times New Roman" w:hAnsi="Times New Roman" w:cs="Times New Roman"/>
          <w:sz w:val="24"/>
          <w:szCs w:val="24"/>
        </w:rPr>
      </w:pPr>
    </w:p>
    <w:p w:rsidR="00B71205" w:rsidRPr="00137ED6" w:rsidRDefault="00B71205" w:rsidP="00B71205">
      <w:pPr>
        <w:spacing w:after="0" w:line="240" w:lineRule="auto"/>
        <w:jc w:val="center"/>
        <w:rPr>
          <w:rFonts w:ascii="Times New Roman" w:hAnsi="Times New Roman" w:cs="Times New Roman"/>
          <w:b/>
          <w:i/>
          <w:color w:val="auto"/>
          <w:sz w:val="28"/>
          <w:szCs w:val="28"/>
        </w:rPr>
      </w:pPr>
      <w:r w:rsidRPr="00137ED6">
        <w:rPr>
          <w:rFonts w:ascii="Times New Roman" w:hAnsi="Times New Roman" w:cs="Times New Roman"/>
          <w:b/>
          <w:i/>
          <w:color w:val="auto"/>
          <w:sz w:val="28"/>
          <w:szCs w:val="28"/>
        </w:rPr>
        <w:t>Fr</w:t>
      </w:r>
      <w:r w:rsidRPr="00137ED6">
        <w:rPr>
          <w:rFonts w:ascii="Times New Roman" w:hAnsi="Times New Roman" w:cs="Times New Roman"/>
          <w:b/>
          <w:i/>
          <w:color w:val="auto"/>
          <w:sz w:val="28"/>
          <w:szCs w:val="28"/>
          <w:vertAlign w:val="subscript"/>
        </w:rPr>
        <w:t>i</w:t>
      </w:r>
      <w:r w:rsidRPr="00137ED6">
        <w:rPr>
          <w:rFonts w:ascii="Times New Roman" w:hAnsi="Times New Roman" w:cs="Times New Roman"/>
          <w:b/>
          <w:i/>
          <w:color w:val="auto"/>
          <w:sz w:val="28"/>
          <w:szCs w:val="28"/>
        </w:rPr>
        <w:t xml:space="preserve"> = C</w:t>
      </w:r>
      <w:r w:rsidRPr="00137ED6">
        <w:rPr>
          <w:rFonts w:ascii="Times New Roman" w:hAnsi="Times New Roman" w:cs="Times New Roman"/>
          <w:b/>
          <w:i/>
          <w:color w:val="auto"/>
          <w:sz w:val="28"/>
          <w:szCs w:val="28"/>
          <w:vertAlign w:val="subscript"/>
        </w:rPr>
        <w:t>i</w:t>
      </w:r>
      <w:r w:rsidRPr="00137ED6">
        <w:rPr>
          <w:rFonts w:ascii="Times New Roman" w:hAnsi="Times New Roman" w:cs="Times New Roman"/>
          <w:b/>
          <w:i/>
          <w:color w:val="auto"/>
          <w:sz w:val="28"/>
          <w:szCs w:val="28"/>
        </w:rPr>
        <w:t xml:space="preserve"> × T × 10</w:t>
      </w:r>
      <w:r w:rsidRPr="00137ED6">
        <w:rPr>
          <w:rFonts w:ascii="Times New Roman" w:hAnsi="Times New Roman" w:cs="Times New Roman"/>
          <w:b/>
          <w:i/>
          <w:color w:val="auto"/>
          <w:sz w:val="28"/>
          <w:szCs w:val="28"/>
          <w:vertAlign w:val="superscript"/>
        </w:rPr>
        <w:t>-6</w:t>
      </w:r>
      <w:r w:rsidRPr="00137ED6">
        <w:rPr>
          <w:rFonts w:ascii="Times New Roman" w:hAnsi="Times New Roman" w:cs="Times New Roman"/>
          <w:b/>
          <w:i/>
          <w:color w:val="auto"/>
          <w:sz w:val="28"/>
          <w:szCs w:val="28"/>
        </w:rPr>
        <w:t>, (tone)</w:t>
      </w:r>
    </w:p>
    <w:p w:rsidR="00B71205" w:rsidRPr="00137ED6" w:rsidRDefault="00B71205" w:rsidP="00B71205">
      <w:pPr>
        <w:spacing w:after="0" w:line="240" w:lineRule="auto"/>
        <w:jc w:val="center"/>
        <w:rPr>
          <w:rFonts w:ascii="Times New Roman" w:hAnsi="Times New Roman" w:cs="Times New Roman"/>
          <w:b/>
          <w:color w:val="auto"/>
          <w:sz w:val="28"/>
          <w:szCs w:val="28"/>
        </w:rPr>
      </w:pPr>
      <w:r w:rsidRPr="00137ED6">
        <w:rPr>
          <w:rFonts w:ascii="Times New Roman" w:hAnsi="Times New Roman" w:cs="Times New Roman"/>
          <w:b/>
          <w:i/>
          <w:sz w:val="28"/>
          <w:szCs w:val="28"/>
        </w:rPr>
        <w:t xml:space="preserve">Formula </w:t>
      </w:r>
      <w:r w:rsidRPr="00137ED6">
        <w:rPr>
          <w:rFonts w:ascii="Times New Roman" w:hAnsi="Times New Roman" w:cs="Times New Roman"/>
          <w:b/>
          <w:i/>
          <w:color w:val="auto"/>
          <w:sz w:val="28"/>
          <w:szCs w:val="28"/>
        </w:rPr>
        <w:t xml:space="preserve"> 1.1</w:t>
      </w:r>
      <w:r w:rsidRPr="00137ED6">
        <w:rPr>
          <w:rFonts w:ascii="Times New Roman" w:hAnsi="Times New Roman" w:cs="Times New Roman"/>
          <w:b/>
          <w:color w:val="auto"/>
          <w:sz w:val="28"/>
          <w:szCs w:val="28"/>
        </w:rPr>
        <w:t>.</w:t>
      </w:r>
    </w:p>
    <w:p w:rsidR="00B71205" w:rsidRPr="00137ED6" w:rsidRDefault="00B71205" w:rsidP="00B71205">
      <w:pPr>
        <w:spacing w:after="0" w:line="240" w:lineRule="auto"/>
        <w:jc w:val="both"/>
        <w:rPr>
          <w:rFonts w:ascii="Times New Roman" w:hAnsi="Times New Roman" w:cs="Times New Roman"/>
          <w:i/>
          <w:sz w:val="28"/>
          <w:szCs w:val="28"/>
        </w:rPr>
      </w:pPr>
      <w:r w:rsidRPr="00137ED6">
        <w:rPr>
          <w:rFonts w:ascii="Times New Roman" w:hAnsi="Times New Roman" w:cs="Times New Roman"/>
          <w:i/>
          <w:sz w:val="28"/>
          <w:szCs w:val="28"/>
        </w:rPr>
        <w:t xml:space="preserve">în care: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C</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concentraţia poluantului „i” determinat, g/s;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 xml:space="preserve">T – perioada de timp a poluării, în secunde (s). </w:t>
      </w:r>
    </w:p>
    <w:p w:rsidR="00B71205" w:rsidRPr="00137ED6" w:rsidRDefault="00B71205" w:rsidP="00B71205">
      <w:pPr>
        <w:pStyle w:val="ListParagraph"/>
        <w:spacing w:after="0" w:line="240" w:lineRule="auto"/>
        <w:ind w:left="360"/>
        <w:jc w:val="both"/>
        <w:rPr>
          <w:rFonts w:ascii="Times New Roman" w:hAnsi="Times New Roman" w:cs="Times New Roman"/>
          <w:sz w:val="24"/>
          <w:szCs w:val="24"/>
        </w:rPr>
      </w:pPr>
    </w:p>
    <w:p w:rsidR="00B71205" w:rsidRPr="00137ED6" w:rsidRDefault="00B71205" w:rsidP="00B71205">
      <w:pPr>
        <w:pStyle w:val="ListParagraph"/>
        <w:spacing w:after="0" w:line="240" w:lineRule="auto"/>
        <w:ind w:left="360"/>
        <w:jc w:val="right"/>
        <w:rPr>
          <w:rFonts w:ascii="Times New Roman" w:hAnsi="Times New Roman" w:cs="Times New Roman"/>
          <w:b/>
          <w:sz w:val="28"/>
          <w:szCs w:val="28"/>
        </w:rPr>
      </w:pPr>
      <w:r w:rsidRPr="00137ED6">
        <w:rPr>
          <w:rFonts w:ascii="Times New Roman" w:hAnsi="Times New Roman" w:cs="Times New Roman"/>
          <w:b/>
          <w:sz w:val="28"/>
          <w:szCs w:val="28"/>
        </w:rPr>
        <w:t>Tabelul nr. 1</w:t>
      </w:r>
    </w:p>
    <w:p w:rsidR="00B71205" w:rsidRPr="00137ED6" w:rsidRDefault="00B71205" w:rsidP="00B71205">
      <w:pPr>
        <w:spacing w:after="0" w:line="240" w:lineRule="auto"/>
        <w:ind w:firstLine="360"/>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Coeficientul de agresivitate pentru unii poluanți emiși în aerul atmosferic</w:t>
      </w:r>
    </w:p>
    <w:tbl>
      <w:tblPr>
        <w:tblStyle w:val="TableGrid"/>
        <w:tblW w:w="0" w:type="auto"/>
        <w:tblInd w:w="198" w:type="dxa"/>
        <w:tblLook w:val="04A0" w:firstRow="1" w:lastRow="0" w:firstColumn="1" w:lastColumn="0" w:noHBand="0" w:noVBand="1"/>
      </w:tblPr>
      <w:tblGrid>
        <w:gridCol w:w="2319"/>
        <w:gridCol w:w="2091"/>
        <w:gridCol w:w="677"/>
        <w:gridCol w:w="2743"/>
        <w:gridCol w:w="1890"/>
      </w:tblGrid>
      <w:tr w:rsidR="00B71205" w:rsidRPr="00137ED6" w:rsidTr="009975FF">
        <w:tc>
          <w:tcPr>
            <w:tcW w:w="2319"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sz w:val="24"/>
                <w:szCs w:val="24"/>
                <w:lang w:eastAsia="ro-RO"/>
              </w:rPr>
              <w:t>Substanța  </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Coeficientul de agresivitate</w:t>
            </w:r>
          </w:p>
        </w:tc>
        <w:tc>
          <w:tcPr>
            <w:tcW w:w="677" w:type="dxa"/>
            <w:vMerge w:val="restart"/>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743"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sz w:val="24"/>
                <w:szCs w:val="24"/>
                <w:lang w:eastAsia="ro-RO"/>
              </w:rPr>
              <w:t>Substanța  </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Coeficientul de agresivitate</w:t>
            </w:r>
          </w:p>
        </w:tc>
      </w:tr>
      <w:tr w:rsidR="00B71205" w:rsidRPr="00137ED6" w:rsidTr="009975FF">
        <w:tc>
          <w:tcPr>
            <w:tcW w:w="2319" w:type="dxa"/>
            <w:shd w:val="clear" w:color="auto" w:fill="FFFFFF" w:themeFill="background1"/>
          </w:tcPr>
          <w:p w:rsidR="00B71205" w:rsidRPr="00137ED6" w:rsidRDefault="00B71205" w:rsidP="009975FF">
            <w:pPr>
              <w:spacing w:after="200" w:line="276" w:lineRule="auto"/>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Dioxid de azot</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25</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Substanțe în suspensie      </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 2</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Oxizi de azot</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Pulbere carboniferă</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40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Oxid de carbon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Praf de ciment</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45</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Anhidridă sulfuroasă</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22</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Praf de ghips, calcar</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25</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Hidrogen sulfurat</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54,8</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Aldehidă acetică</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Acid sulfuric</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49</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Clor molecular </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89,4</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Amoniac</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25</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Oxizi de aluminiu</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Hidrocarburi volatile cu greutate moleculară mică(vapori de combustibil lichid-benzină etc.)</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1,26</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Compuşi neorganici ai cromului hexavalent</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666,7</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Acetonă</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2,22</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Cobalt şi oxizii lui</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Fenol</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Nichel şi oxizii lui</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3,4-benz (a) piren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1000000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Oxid de zinc</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Cianură de hidrogen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282</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Oxid de arseniu</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Fluorură de hidrogen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Butanol</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Clorură de hidrogen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Butilacetat</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Compuşi gazoşi ai fluorului</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Baze</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Dioxid de siliciu</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Sulfat de fier</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143</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lastRenderedPageBreak/>
              <w:t>Funingine fără impurităţi</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Izopren</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25</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Oxizii de sodiu, magneziu, potasiu, calciu, fier, stronţiu, molibden, volfram, bismut</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15,1</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Xilol</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Praf de lemn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Ozon</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Pentaoxid de vanadiu</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Staniu</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Mangan şi oxizii lui</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Solvent-naftă</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Compuşi neorganici de mercur și plumb</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3333,3</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Stiren</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500</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Cadmiu şi compuşii acestuia</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3333,3</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Aerosol de sudură</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2</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Cupru şi compuşii acestuia</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Toluol</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1,67</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Hexaclorbenzen</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76,2</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White-spirit</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PCB</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Formaldehidă</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Fluoruri solubile</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100</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t>Fluoruri insolubile</w:t>
            </w: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33,3</w:t>
            </w:r>
          </w:p>
        </w:tc>
      </w:tr>
      <w:tr w:rsidR="00B71205" w:rsidRPr="00137ED6" w:rsidTr="009975FF">
        <w:tc>
          <w:tcPr>
            <w:tcW w:w="2319" w:type="dxa"/>
            <w:shd w:val="clear" w:color="auto" w:fill="FFFFFF" w:themeFill="background1"/>
          </w:tcPr>
          <w:p w:rsidR="00B71205" w:rsidRPr="00137ED6" w:rsidRDefault="00B71205" w:rsidP="009975FF">
            <w:pPr>
              <w:rPr>
                <w:rFonts w:ascii="Times New Roman" w:hAnsi="Times New Roman" w:cs="Times New Roman"/>
                <w:sz w:val="24"/>
                <w:szCs w:val="24"/>
                <w:lang w:eastAsia="ro-RO"/>
              </w:rPr>
            </w:pPr>
            <w:r w:rsidRPr="00137ED6">
              <w:rPr>
                <w:rFonts w:ascii="Times New Roman" w:hAnsi="Times New Roman" w:cs="Times New Roman"/>
                <w:sz w:val="24"/>
                <w:szCs w:val="24"/>
                <w:lang w:eastAsia="ro-RO"/>
              </w:rPr>
              <w:t>Etilcelozolf</w:t>
            </w:r>
          </w:p>
        </w:tc>
        <w:tc>
          <w:tcPr>
            <w:tcW w:w="2091"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1,43</w:t>
            </w:r>
          </w:p>
        </w:tc>
        <w:tc>
          <w:tcPr>
            <w:tcW w:w="677" w:type="dxa"/>
            <w:vMerge/>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2743" w:type="dxa"/>
            <w:shd w:val="clear" w:color="auto" w:fill="FFFFFF" w:themeFill="background1"/>
          </w:tcPr>
          <w:p w:rsidR="00B71205" w:rsidRPr="00137ED6" w:rsidRDefault="00B71205" w:rsidP="009975FF">
            <w:pPr>
              <w:spacing w:after="200" w:line="276" w:lineRule="auto"/>
              <w:rPr>
                <w:rFonts w:ascii="Times New Roman" w:hAnsi="Times New Roman" w:cs="Times New Roman"/>
                <w:sz w:val="24"/>
                <w:szCs w:val="24"/>
                <w:lang w:eastAsia="ro-RO"/>
              </w:rPr>
            </w:pPr>
          </w:p>
        </w:tc>
        <w:tc>
          <w:tcPr>
            <w:tcW w:w="1890"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sz w:val="24"/>
                <w:szCs w:val="24"/>
                <w:lang w:eastAsia="ro-RO"/>
              </w:rPr>
            </w:pPr>
          </w:p>
        </w:tc>
      </w:tr>
    </w:tbl>
    <w:p w:rsidR="00B71205" w:rsidRPr="00137ED6" w:rsidRDefault="00B71205" w:rsidP="00B71205">
      <w:pPr>
        <w:spacing w:after="12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Pentru substanţele care lipsesc din Tabelul nr. 1, coeficientul de agresivitate este egal cu  ___________</w:t>
      </w:r>
      <w:r w:rsidRPr="00137ED6">
        <w:rPr>
          <w:rFonts w:ascii="Times New Roman" w:hAnsi="Times New Roman" w:cs="Times New Roman"/>
          <w:sz w:val="28"/>
          <w:szCs w:val="28"/>
          <w:u w:val="single"/>
          <w:lang w:eastAsia="ro-RO"/>
        </w:rPr>
        <w:t>1</w:t>
      </w:r>
      <w:r w:rsidRPr="00137ED6">
        <w:rPr>
          <w:rFonts w:ascii="Times New Roman" w:hAnsi="Times New Roman" w:cs="Times New Roman"/>
          <w:sz w:val="28"/>
          <w:szCs w:val="28"/>
          <w:lang w:eastAsia="ro-RO"/>
        </w:rPr>
        <w:t>_____________</w:t>
      </w:r>
    </w:p>
    <w:p w:rsidR="00B71205" w:rsidRPr="00137ED6" w:rsidRDefault="00B71205" w:rsidP="00B71205">
      <w:pPr>
        <w:spacing w:after="12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CMA medie în 24 de ore.</w:t>
      </w:r>
    </w:p>
    <w:p w:rsidR="00B71205" w:rsidRPr="00137ED6" w:rsidRDefault="00B71205" w:rsidP="00B71205">
      <w:pPr>
        <w:spacing w:after="120" w:line="240" w:lineRule="auto"/>
        <w:ind w:firstLine="360"/>
        <w:jc w:val="both"/>
        <w:rPr>
          <w:rFonts w:ascii="Times New Roman" w:hAnsi="Times New Roman" w:cs="Times New Roman"/>
          <w:sz w:val="28"/>
          <w:szCs w:val="28"/>
        </w:rPr>
      </w:pPr>
      <w:r w:rsidRPr="00137ED6">
        <w:rPr>
          <w:rFonts w:ascii="Times New Roman" w:hAnsi="Times New Roman" w:cs="Times New Roman"/>
          <w:sz w:val="24"/>
          <w:szCs w:val="24"/>
          <w:lang w:eastAsia="ro-RO"/>
        </w:rPr>
        <w:tab/>
      </w:r>
      <w:r w:rsidRPr="00137ED6">
        <w:rPr>
          <w:rFonts w:ascii="Times New Roman" w:hAnsi="Times New Roman" w:cs="Times New Roman"/>
          <w:sz w:val="28"/>
          <w:szCs w:val="28"/>
        </w:rPr>
        <w:t xml:space="preserve">14. Plata pentru emisiile de poluanţi în atmosferă de la sursele staţionare </w:t>
      </w:r>
      <w:r w:rsidRPr="00137ED6">
        <w:rPr>
          <w:rFonts w:ascii="Times New Roman" w:hAnsi="Times New Roman" w:cs="Times New Roman"/>
          <w:b/>
          <w:sz w:val="28"/>
          <w:szCs w:val="28"/>
          <w:u w:val="single"/>
        </w:rPr>
        <w:t>care depășesc limitele normativelor stabilite</w:t>
      </w:r>
      <w:r w:rsidRPr="00137ED6">
        <w:rPr>
          <w:rFonts w:ascii="Times New Roman" w:hAnsi="Times New Roman" w:cs="Times New Roman"/>
          <w:sz w:val="28"/>
          <w:szCs w:val="28"/>
        </w:rPr>
        <w:t xml:space="preserve"> (normativele ELA) se determină, </w:t>
      </w:r>
      <w:r w:rsidRPr="00137ED6">
        <w:rPr>
          <w:rFonts w:ascii="Times New Roman" w:hAnsi="Times New Roman" w:cs="Times New Roman"/>
          <w:color w:val="auto"/>
          <w:sz w:val="28"/>
          <w:szCs w:val="28"/>
        </w:rPr>
        <w:t xml:space="preserve">pentru fiecare indice de poluare în parte, </w:t>
      </w:r>
      <w:r w:rsidRPr="00137ED6">
        <w:rPr>
          <w:rFonts w:ascii="Times New Roman" w:hAnsi="Times New Roman" w:cs="Times New Roman"/>
          <w:sz w:val="28"/>
          <w:szCs w:val="28"/>
        </w:rPr>
        <w:t xml:space="preserve">ca sumă a produsului dintre normativul plăţii (de la pct. 12) și normativul ELA de poluanți (stabilit în </w:t>
      </w:r>
      <w:r w:rsidRPr="00137ED6">
        <w:rPr>
          <w:rFonts w:ascii="Times New Roman" w:hAnsi="Times New Roman" w:cs="Times New Roman"/>
          <w:i/>
          <w:color w:val="auto"/>
          <w:sz w:val="28"/>
          <w:szCs w:val="28"/>
        </w:rPr>
        <w:t xml:space="preserve">Autorizația de emisie </w:t>
      </w:r>
      <w:r w:rsidRPr="00137ED6">
        <w:rPr>
          <w:rFonts w:ascii="Times New Roman" w:eastAsia="STHupo" w:hAnsi="Times New Roman" w:cs="Times New Roman"/>
          <w:i/>
          <w:sz w:val="28"/>
          <w:szCs w:val="28"/>
        </w:rPr>
        <w:t>a poluan</w:t>
      </w:r>
      <w:r w:rsidRPr="00137ED6">
        <w:rPr>
          <w:rFonts w:ascii="Times New Roman" w:hAnsi="Times New Roman" w:cs="Times New Roman"/>
          <w:i/>
          <w:sz w:val="28"/>
          <w:szCs w:val="28"/>
        </w:rPr>
        <w:t>ţ</w:t>
      </w:r>
      <w:r w:rsidRPr="00137ED6">
        <w:rPr>
          <w:rFonts w:ascii="Times New Roman" w:eastAsia="STHupo" w:hAnsi="Times New Roman" w:cs="Times New Roman"/>
          <w:i/>
          <w:sz w:val="28"/>
          <w:szCs w:val="28"/>
        </w:rPr>
        <w:t>ilor în atmosfer</w:t>
      </w:r>
      <w:r w:rsidRPr="00137ED6">
        <w:rPr>
          <w:rFonts w:ascii="Times New Roman" w:hAnsi="Times New Roman" w:cs="Times New Roman"/>
          <w:i/>
          <w:sz w:val="28"/>
          <w:szCs w:val="28"/>
        </w:rPr>
        <w:t>ă</w:t>
      </w:r>
      <w:r w:rsidRPr="00137ED6">
        <w:rPr>
          <w:rFonts w:ascii="Times New Roman" w:eastAsia="STHupo" w:hAnsi="Times New Roman" w:cs="Times New Roman"/>
          <w:i/>
          <w:sz w:val="28"/>
          <w:szCs w:val="28"/>
        </w:rPr>
        <w:t xml:space="preserve"> de la surse fixe</w:t>
      </w:r>
      <w:r w:rsidRPr="00137ED6">
        <w:rPr>
          <w:rFonts w:ascii="Times New Roman" w:hAnsi="Times New Roman" w:cs="Times New Roman"/>
          <w:sz w:val="28"/>
          <w:szCs w:val="28"/>
        </w:rPr>
        <w:t xml:space="preserve">) în tone convenţionale și a produsului dintre normativul plății înmulțit la 5 și cantitatea reală a poluanților emiși ce depășește normativele stabilite. </w:t>
      </w:r>
    </w:p>
    <w:p w:rsidR="00B71205" w:rsidRDefault="00B71205" w:rsidP="00B71205">
      <w:pPr>
        <w:pStyle w:val="ListParagraph"/>
        <w:spacing w:after="120" w:line="240" w:lineRule="auto"/>
        <w:ind w:left="360" w:firstLine="348"/>
        <w:jc w:val="both"/>
        <w:rPr>
          <w:rFonts w:ascii="Times New Roman" w:hAnsi="Times New Roman" w:cs="Times New Roman"/>
          <w:sz w:val="28"/>
          <w:szCs w:val="28"/>
        </w:rPr>
      </w:pPr>
      <w:r w:rsidRPr="00137ED6">
        <w:rPr>
          <w:rFonts w:ascii="Times New Roman" w:hAnsi="Times New Roman" w:cs="Times New Roman"/>
          <w:sz w:val="28"/>
          <w:szCs w:val="28"/>
        </w:rPr>
        <w:t>Formula de calculare a plăţii este următoarea:</w:t>
      </w:r>
    </w:p>
    <w:p w:rsidR="00B71205" w:rsidRPr="00137ED6" w:rsidRDefault="00B71205" w:rsidP="00B71205">
      <w:pPr>
        <w:pStyle w:val="ListParagraph"/>
        <w:spacing w:after="0" w:line="240" w:lineRule="auto"/>
        <w:ind w:left="360" w:firstLine="348"/>
        <w:jc w:val="both"/>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4802"/>
      </w:tblGrid>
      <w:tr w:rsidR="00B71205" w:rsidRPr="00137ED6" w:rsidTr="009975FF">
        <w:trPr>
          <w:trHeight w:val="1072"/>
          <w:jc w:val="center"/>
        </w:trPr>
        <w:tc>
          <w:tcPr>
            <w:tcW w:w="4802" w:type="dxa"/>
            <w:shd w:val="clear" w:color="auto" w:fill="8DB3E2" w:themeFill="text2" w:themeFillTint="66"/>
          </w:tcPr>
          <w:p w:rsidR="00B71205" w:rsidRPr="00137ED6" w:rsidRDefault="00B71205" w:rsidP="009975FF">
            <w:pP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P</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 N x A</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 [Fn</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ml:space="preserve"> </w:t>
            </w:r>
            <w:r w:rsidRPr="00137ED6">
              <w:rPr>
                <w:rFonts w:ascii="Times New Roman" w:hAnsi="Times New Roman" w:cs="Times New Roman"/>
                <w:sz w:val="28"/>
                <w:szCs w:val="28"/>
                <w:lang w:eastAsia="ro-RO"/>
              </w:rPr>
              <w:t>+</w:t>
            </w:r>
            <w:r w:rsidRPr="00137ED6">
              <w:rPr>
                <w:rFonts w:ascii="Times New Roman" w:hAnsi="Times New Roman" w:cs="Times New Roman"/>
                <w:b/>
                <w:sz w:val="28"/>
                <w:szCs w:val="28"/>
                <w:lang w:eastAsia="ro-RO"/>
              </w:rPr>
              <w:t xml:space="preserve"> (Fr</w:t>
            </w:r>
            <w:r w:rsidRPr="00137ED6">
              <w:rPr>
                <w:rFonts w:ascii="Times New Roman" w:hAnsi="Times New Roman" w:cs="Times New Roman"/>
                <w:b/>
                <w:sz w:val="28"/>
                <w:szCs w:val="28"/>
                <w:vertAlign w:val="subscript"/>
                <w:lang w:eastAsia="ro-RO"/>
              </w:rPr>
              <w:t xml:space="preserve">i </w:t>
            </w:r>
            <w:r w:rsidRPr="00137ED6">
              <w:rPr>
                <w:rFonts w:ascii="Times New Roman" w:hAnsi="Times New Roman" w:cs="Times New Roman"/>
                <w:sz w:val="28"/>
                <w:szCs w:val="28"/>
                <w:lang w:eastAsia="ro-RO"/>
              </w:rPr>
              <w:t>-</w:t>
            </w:r>
            <w:r w:rsidRPr="00137ED6">
              <w:rPr>
                <w:rFonts w:ascii="Times New Roman" w:hAnsi="Times New Roman" w:cs="Times New Roman"/>
                <w:b/>
                <w:sz w:val="28"/>
                <w:szCs w:val="28"/>
                <w:lang w:eastAsia="ro-RO"/>
              </w:rPr>
              <w:t xml:space="preserve"> Fn</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 5], lei</w:t>
            </w:r>
          </w:p>
          <w:p w:rsidR="00B71205" w:rsidRPr="00137ED6" w:rsidRDefault="00B71205" w:rsidP="009975FF">
            <w:pPr>
              <w:rPr>
                <w:rFonts w:ascii="Times New Roman" w:hAnsi="Times New Roman" w:cs="Times New Roman"/>
                <w:b/>
                <w:sz w:val="28"/>
                <w:szCs w:val="28"/>
                <w:lang w:eastAsia="ro-RO"/>
              </w:rPr>
            </w:pPr>
          </w:p>
          <w:p w:rsidR="00B71205" w:rsidRPr="00137ED6" w:rsidRDefault="00B71205" w:rsidP="009975FF">
            <w:pPr>
              <w:jc w:val="center"/>
              <w:rPr>
                <w:rFonts w:ascii="Times New Roman" w:hAnsi="Times New Roman" w:cs="Times New Roman"/>
                <w:b/>
                <w:sz w:val="24"/>
                <w:szCs w:val="24"/>
                <w:lang w:eastAsia="ro-RO"/>
              </w:rPr>
            </w:pPr>
            <w:r w:rsidRPr="00137ED6">
              <w:rPr>
                <w:rFonts w:ascii="Times New Roman" w:hAnsi="Times New Roman" w:cs="Times New Roman"/>
                <w:b/>
                <w:sz w:val="28"/>
                <w:szCs w:val="28"/>
              </w:rPr>
              <w:t xml:space="preserve">Formula 2. </w:t>
            </w:r>
          </w:p>
        </w:tc>
      </w:tr>
    </w:tbl>
    <w:p w:rsidR="00B71205" w:rsidRPr="00137ED6" w:rsidRDefault="00B71205" w:rsidP="00B71205">
      <w:pPr>
        <w:spacing w:after="0" w:line="240" w:lineRule="auto"/>
        <w:ind w:left="360" w:firstLine="360"/>
        <w:rPr>
          <w:rFonts w:ascii="Times New Roman" w:hAnsi="Times New Roman" w:cs="Times New Roman"/>
          <w:i/>
          <w:sz w:val="28"/>
          <w:szCs w:val="28"/>
          <w:lang w:eastAsia="ro-RO"/>
        </w:rPr>
      </w:pPr>
      <w:r w:rsidRPr="00137ED6">
        <w:rPr>
          <w:rFonts w:ascii="Times New Roman" w:hAnsi="Times New Roman" w:cs="Times New Roman"/>
          <w:i/>
          <w:sz w:val="28"/>
          <w:szCs w:val="28"/>
          <w:lang w:eastAsia="ro-RO"/>
        </w:rPr>
        <w:t>în care:</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P</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cuantumul de plată al poluantului „i”, determinat în lei; </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xml:space="preserve">N – normativul plăţii poluantului conform localităţii, în lei (stabilit în pct. 12); </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A</w:t>
      </w:r>
      <w:r w:rsidRPr="00137ED6">
        <w:rPr>
          <w:rFonts w:ascii="Times New Roman" w:hAnsi="Times New Roman" w:cs="Times New Roman"/>
          <w:sz w:val="28"/>
          <w:szCs w:val="28"/>
          <w:vertAlign w:val="subscript"/>
        </w:rPr>
        <w:t>i</w:t>
      </w:r>
      <w:r w:rsidRPr="00137ED6">
        <w:rPr>
          <w:rFonts w:ascii="Times New Roman" w:hAnsi="Times New Roman" w:cs="Times New Roman"/>
          <w:sz w:val="28"/>
          <w:szCs w:val="28"/>
        </w:rPr>
        <w:t xml:space="preserve"> – coeficientul de agresivitate pentru poluantul „i” (stabilit în Tabelul nr.1);</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Fn</w:t>
      </w:r>
      <w:r w:rsidRPr="00137ED6">
        <w:rPr>
          <w:rFonts w:ascii="Times New Roman" w:hAnsi="Times New Roman" w:cs="Times New Roman"/>
          <w:sz w:val="28"/>
          <w:szCs w:val="28"/>
          <w:vertAlign w:val="subscript"/>
          <w:lang w:eastAsia="ro-RO"/>
        </w:rPr>
        <w:t>i</w:t>
      </w:r>
      <w:r w:rsidRPr="00137ED6">
        <w:rPr>
          <w:rFonts w:ascii="Times New Roman" w:hAnsi="Times New Roman" w:cs="Times New Roman"/>
          <w:sz w:val="28"/>
          <w:szCs w:val="28"/>
          <w:lang w:eastAsia="ro-RO"/>
        </w:rPr>
        <w:t xml:space="preserve"> - cantitatea normativă a poluantului „i” determinat, în tone, calculată după formula:</w:t>
      </w:r>
    </w:p>
    <w:p w:rsidR="00B71205" w:rsidRDefault="00B71205" w:rsidP="00B71205">
      <w:pPr>
        <w:spacing w:after="0" w:line="240" w:lineRule="auto"/>
        <w:jc w:val="center"/>
        <w:rPr>
          <w:rFonts w:ascii="Times New Roman" w:hAnsi="Times New Roman" w:cs="Times New Roman"/>
          <w:b/>
          <w:sz w:val="28"/>
          <w:szCs w:val="28"/>
          <w:lang w:eastAsia="ro-RO"/>
        </w:rPr>
      </w:pPr>
    </w:p>
    <w:p w:rsidR="00B71205" w:rsidRDefault="00B71205" w:rsidP="00B71205">
      <w:pPr>
        <w:spacing w:after="0" w:line="240" w:lineRule="auto"/>
        <w:jc w:val="center"/>
        <w:rPr>
          <w:rFonts w:ascii="Times New Roman" w:hAnsi="Times New Roman" w:cs="Times New Roman"/>
          <w:b/>
          <w:sz w:val="28"/>
          <w:szCs w:val="28"/>
          <w:lang w:eastAsia="ro-RO"/>
        </w:rPr>
      </w:pPr>
    </w:p>
    <w:p w:rsidR="00B71205" w:rsidRPr="00137ED6" w:rsidRDefault="00B71205" w:rsidP="00B71205">
      <w:pPr>
        <w:spacing w:after="0" w:line="240" w:lineRule="auto"/>
        <w:jc w:val="cente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Fn</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 Cn</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 T x 10</w:t>
      </w:r>
      <w:r w:rsidRPr="00137ED6">
        <w:rPr>
          <w:rFonts w:ascii="Times New Roman" w:hAnsi="Times New Roman" w:cs="Times New Roman"/>
          <w:b/>
          <w:sz w:val="28"/>
          <w:szCs w:val="28"/>
          <w:vertAlign w:val="superscript"/>
          <w:lang w:eastAsia="ro-RO"/>
        </w:rPr>
        <w:t>-6</w:t>
      </w:r>
      <w:r w:rsidRPr="00137ED6">
        <w:rPr>
          <w:rFonts w:ascii="Times New Roman" w:hAnsi="Times New Roman" w:cs="Times New Roman"/>
          <w:b/>
          <w:sz w:val="28"/>
          <w:szCs w:val="28"/>
          <w:lang w:eastAsia="ro-RO"/>
        </w:rPr>
        <w:t>, în tone</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lastRenderedPageBreak/>
        <w:t>Formula 2.1.</w:t>
      </w:r>
    </w:p>
    <w:p w:rsidR="00B71205" w:rsidRPr="00137ED6" w:rsidRDefault="00B71205" w:rsidP="00B71205">
      <w:pPr>
        <w:spacing w:after="0" w:line="240" w:lineRule="auto"/>
        <w:ind w:firstLine="708"/>
        <w:jc w:val="both"/>
        <w:rPr>
          <w:rFonts w:ascii="Times New Roman" w:hAnsi="Times New Roman" w:cs="Times New Roman"/>
          <w:i/>
          <w:sz w:val="28"/>
          <w:szCs w:val="28"/>
        </w:rPr>
      </w:pPr>
      <w:r w:rsidRPr="00137ED6">
        <w:rPr>
          <w:rFonts w:ascii="Times New Roman" w:hAnsi="Times New Roman" w:cs="Times New Roman"/>
          <w:i/>
          <w:sz w:val="28"/>
          <w:szCs w:val="28"/>
        </w:rPr>
        <w:t xml:space="preserve">în care: </w:t>
      </w:r>
    </w:p>
    <w:p w:rsidR="00B71205" w:rsidRPr="00137ED6" w:rsidRDefault="00B71205" w:rsidP="00B71205">
      <w:pPr>
        <w:spacing w:after="0" w:line="240" w:lineRule="auto"/>
        <w:ind w:left="708"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Cn</w:t>
      </w:r>
      <w:r w:rsidRPr="00137ED6">
        <w:rPr>
          <w:rFonts w:ascii="Times New Roman" w:hAnsi="Times New Roman" w:cs="Times New Roman"/>
          <w:sz w:val="28"/>
          <w:szCs w:val="28"/>
          <w:vertAlign w:val="subscript"/>
          <w:lang w:eastAsia="ro-RO"/>
        </w:rPr>
        <w:t>i </w:t>
      </w:r>
      <w:r w:rsidRPr="00137ED6">
        <w:rPr>
          <w:rFonts w:ascii="Times New Roman" w:hAnsi="Times New Roman" w:cs="Times New Roman"/>
          <w:sz w:val="28"/>
          <w:szCs w:val="28"/>
          <w:lang w:eastAsia="ro-RO"/>
        </w:rPr>
        <w:t>- concentraţia normativă a poluantului „i” determinat, g/s;</w:t>
      </w:r>
    </w:p>
    <w:p w:rsidR="00B71205" w:rsidRPr="00137ED6" w:rsidRDefault="00B71205" w:rsidP="00B71205">
      <w:pPr>
        <w:spacing w:after="0" w:line="240" w:lineRule="auto"/>
        <w:ind w:left="708"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T - perioada de timp a poluării, în secunde (s)</w:t>
      </w:r>
    </w:p>
    <w:p w:rsidR="00B71205" w:rsidRPr="00137ED6" w:rsidRDefault="00B71205" w:rsidP="00B71205">
      <w:pPr>
        <w:spacing w:after="0" w:line="240" w:lineRule="auto"/>
        <w:ind w:firstLine="360"/>
        <w:rPr>
          <w:rFonts w:ascii="Times New Roman" w:hAnsi="Times New Roman" w:cs="Times New Roman"/>
          <w:sz w:val="24"/>
          <w:szCs w:val="24"/>
          <w:lang w:eastAsia="ro-RO"/>
        </w:rPr>
      </w:pPr>
    </w:p>
    <w:p w:rsidR="00B71205" w:rsidRPr="00137ED6" w:rsidRDefault="00B71205" w:rsidP="00B71205">
      <w:pPr>
        <w:spacing w:after="0" w:line="240" w:lineRule="auto"/>
        <w:ind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Fr</w:t>
      </w:r>
      <w:r w:rsidRPr="00137ED6">
        <w:rPr>
          <w:rFonts w:ascii="Times New Roman" w:hAnsi="Times New Roman" w:cs="Times New Roman"/>
          <w:sz w:val="28"/>
          <w:szCs w:val="28"/>
          <w:vertAlign w:val="subscript"/>
          <w:lang w:eastAsia="ro-RO"/>
        </w:rPr>
        <w:t>i</w:t>
      </w:r>
      <w:r w:rsidRPr="00137ED6">
        <w:rPr>
          <w:rFonts w:ascii="Times New Roman" w:hAnsi="Times New Roman" w:cs="Times New Roman"/>
          <w:sz w:val="28"/>
          <w:szCs w:val="28"/>
          <w:lang w:eastAsia="ro-RO"/>
        </w:rPr>
        <w:t xml:space="preserve"> - cantitatea reală a poluantului  „i” determinat, în tone, calculată după formula:</w:t>
      </w:r>
    </w:p>
    <w:p w:rsidR="00B71205" w:rsidRPr="00137ED6" w:rsidRDefault="00B71205" w:rsidP="00B71205">
      <w:pPr>
        <w:spacing w:after="0" w:line="240" w:lineRule="auto"/>
        <w:ind w:firstLine="360"/>
        <w:rPr>
          <w:rFonts w:ascii="Times New Roman" w:hAnsi="Times New Roman" w:cs="Times New Roman"/>
          <w:sz w:val="28"/>
          <w:szCs w:val="28"/>
          <w:lang w:eastAsia="ro-RO"/>
        </w:rPr>
      </w:pPr>
    </w:p>
    <w:p w:rsidR="00B71205" w:rsidRPr="00137ED6" w:rsidRDefault="00B71205" w:rsidP="00B71205">
      <w:pPr>
        <w:spacing w:after="0" w:line="240" w:lineRule="auto"/>
        <w:jc w:val="cente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Fr</w:t>
      </w:r>
      <w:r w:rsidRPr="00137ED6">
        <w:rPr>
          <w:rFonts w:ascii="Times New Roman" w:hAnsi="Times New Roman" w:cs="Times New Roman"/>
          <w:b/>
          <w:sz w:val="28"/>
          <w:szCs w:val="28"/>
          <w:vertAlign w:val="subscript"/>
          <w:lang w:eastAsia="ro-RO"/>
        </w:rPr>
        <w:t xml:space="preserve">i </w:t>
      </w:r>
      <w:r w:rsidRPr="00137ED6">
        <w:rPr>
          <w:rFonts w:ascii="Times New Roman" w:hAnsi="Times New Roman" w:cs="Times New Roman"/>
          <w:b/>
          <w:sz w:val="28"/>
          <w:szCs w:val="28"/>
          <w:lang w:eastAsia="ro-RO"/>
        </w:rPr>
        <w:t>= Cr</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 T x 10</w:t>
      </w:r>
      <w:r w:rsidRPr="00137ED6">
        <w:rPr>
          <w:rFonts w:ascii="Times New Roman" w:hAnsi="Times New Roman" w:cs="Times New Roman"/>
          <w:b/>
          <w:sz w:val="28"/>
          <w:szCs w:val="28"/>
          <w:vertAlign w:val="superscript"/>
          <w:lang w:eastAsia="ro-RO"/>
        </w:rPr>
        <w:t>-6</w:t>
      </w:r>
      <w:r w:rsidRPr="00137ED6">
        <w:rPr>
          <w:rFonts w:ascii="Times New Roman" w:hAnsi="Times New Roman" w:cs="Times New Roman"/>
          <w:b/>
          <w:sz w:val="28"/>
          <w:szCs w:val="28"/>
          <w:lang w:eastAsia="ro-RO"/>
        </w:rPr>
        <w:t>, în tone</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Formula 2.2.</w:t>
      </w:r>
    </w:p>
    <w:p w:rsidR="00B71205" w:rsidRPr="00137ED6" w:rsidRDefault="00B71205" w:rsidP="00B71205">
      <w:pPr>
        <w:spacing w:after="0" w:line="240" w:lineRule="auto"/>
        <w:ind w:firstLine="708"/>
        <w:jc w:val="both"/>
        <w:rPr>
          <w:rFonts w:ascii="Times New Roman" w:hAnsi="Times New Roman" w:cs="Times New Roman"/>
          <w:i/>
          <w:sz w:val="28"/>
          <w:szCs w:val="28"/>
        </w:rPr>
      </w:pPr>
      <w:r w:rsidRPr="00137ED6">
        <w:rPr>
          <w:rFonts w:ascii="Times New Roman" w:hAnsi="Times New Roman" w:cs="Times New Roman"/>
          <w:i/>
          <w:sz w:val="28"/>
          <w:szCs w:val="28"/>
        </w:rPr>
        <w:t xml:space="preserve">în care: </w:t>
      </w:r>
    </w:p>
    <w:p w:rsidR="00B71205" w:rsidRPr="00137ED6" w:rsidRDefault="00B71205" w:rsidP="00B71205">
      <w:pPr>
        <w:spacing w:after="0" w:line="240" w:lineRule="auto"/>
        <w:ind w:left="708"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Cr</w:t>
      </w:r>
      <w:r w:rsidRPr="00137ED6">
        <w:rPr>
          <w:rFonts w:ascii="Times New Roman" w:hAnsi="Times New Roman" w:cs="Times New Roman"/>
          <w:sz w:val="28"/>
          <w:szCs w:val="28"/>
          <w:vertAlign w:val="subscript"/>
          <w:lang w:eastAsia="ro-RO"/>
        </w:rPr>
        <w:t>i</w:t>
      </w:r>
      <w:r w:rsidRPr="00137ED6">
        <w:rPr>
          <w:rFonts w:ascii="Times New Roman" w:hAnsi="Times New Roman" w:cs="Times New Roman"/>
          <w:sz w:val="28"/>
          <w:szCs w:val="28"/>
          <w:lang w:eastAsia="ro-RO"/>
        </w:rPr>
        <w:t>- concentraţia reală a poluantului „i” determinat, g/s;</w:t>
      </w:r>
    </w:p>
    <w:p w:rsidR="00B71205" w:rsidRPr="00137ED6" w:rsidRDefault="00B71205" w:rsidP="00B71205">
      <w:pPr>
        <w:spacing w:after="0" w:line="240" w:lineRule="auto"/>
        <w:ind w:left="348" w:firstLine="708"/>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T - perioada de timp a poluării, în secunde (s),</w:t>
      </w:r>
    </w:p>
    <w:p w:rsidR="00B71205" w:rsidRPr="00137ED6" w:rsidRDefault="00B71205" w:rsidP="00B71205">
      <w:pPr>
        <w:spacing w:after="0" w:line="240" w:lineRule="auto"/>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5 - coeficientul de multiplicare a normativului plăţii.</w:t>
      </w:r>
    </w:p>
    <w:p w:rsidR="00B71205" w:rsidRPr="00137ED6" w:rsidRDefault="00B71205" w:rsidP="00B71205">
      <w:pPr>
        <w:pStyle w:val="ListParagraph"/>
        <w:spacing w:after="0" w:line="240" w:lineRule="auto"/>
        <w:ind w:left="360"/>
        <w:jc w:val="both"/>
        <w:rPr>
          <w:rFonts w:ascii="Times New Roman" w:hAnsi="Times New Roman" w:cs="Times New Roman"/>
          <w:sz w:val="28"/>
          <w:szCs w:val="28"/>
        </w:rPr>
      </w:pPr>
    </w:p>
    <w:p w:rsidR="00B71205" w:rsidRPr="00137ED6" w:rsidRDefault="00B71205" w:rsidP="00B71205">
      <w:pPr>
        <w:spacing w:after="0" w:line="240" w:lineRule="auto"/>
        <w:ind w:firstLine="360"/>
        <w:jc w:val="center"/>
        <w:rPr>
          <w:rFonts w:ascii="Times New Roman" w:hAnsi="Times New Roman" w:cs="Times New Roman"/>
          <w:b/>
          <w:bCs/>
          <w:sz w:val="28"/>
          <w:szCs w:val="28"/>
        </w:rPr>
      </w:pPr>
      <w:r w:rsidRPr="00137ED6">
        <w:rPr>
          <w:rFonts w:ascii="Times New Roman" w:hAnsi="Times New Roman" w:cs="Times New Roman"/>
          <w:b/>
          <w:bCs/>
          <w:sz w:val="28"/>
          <w:szCs w:val="28"/>
        </w:rPr>
        <w:t>Secțiunea 2.</w:t>
      </w:r>
    </w:p>
    <w:p w:rsidR="00B71205" w:rsidRPr="00137ED6" w:rsidRDefault="00B71205" w:rsidP="00B71205">
      <w:pPr>
        <w:spacing w:after="120" w:line="240" w:lineRule="auto"/>
        <w:ind w:firstLine="360"/>
        <w:jc w:val="center"/>
        <w:rPr>
          <w:rFonts w:ascii="Times New Roman" w:hAnsi="Times New Roman" w:cs="Times New Roman"/>
          <w:b/>
          <w:bCs/>
          <w:sz w:val="28"/>
          <w:szCs w:val="28"/>
        </w:rPr>
      </w:pPr>
      <w:r w:rsidRPr="00137ED6">
        <w:rPr>
          <w:rFonts w:ascii="Times New Roman" w:hAnsi="Times New Roman" w:cs="Times New Roman"/>
          <w:b/>
          <w:bCs/>
          <w:sz w:val="28"/>
          <w:szCs w:val="28"/>
        </w:rPr>
        <w:t xml:space="preserve">Calculul plății pentru poluare în rezultatul deversărilor de poluanți </w:t>
      </w:r>
      <w:r>
        <w:rPr>
          <w:rFonts w:ascii="Times New Roman" w:hAnsi="Times New Roman" w:cs="Times New Roman"/>
          <w:b/>
          <w:bCs/>
          <w:sz w:val="28"/>
          <w:szCs w:val="28"/>
        </w:rPr>
        <w:t>cu</w:t>
      </w:r>
      <w:r w:rsidRPr="00137ED6">
        <w:rPr>
          <w:rFonts w:ascii="Times New Roman" w:hAnsi="Times New Roman" w:cs="Times New Roman"/>
          <w:b/>
          <w:bCs/>
          <w:sz w:val="28"/>
          <w:szCs w:val="28"/>
        </w:rPr>
        <w:t xml:space="preserve"> apele uzate</w:t>
      </w:r>
      <w:r w:rsidRPr="00137ED6">
        <w:rPr>
          <w:rFonts w:ascii="Times New Roman" w:hAnsi="Times New Roman" w:cs="Times New Roman"/>
          <w:sz w:val="28"/>
          <w:szCs w:val="28"/>
        </w:rPr>
        <w:t xml:space="preserve"> </w:t>
      </w:r>
      <w:r w:rsidRPr="00137ED6">
        <w:rPr>
          <w:rFonts w:ascii="Times New Roman" w:hAnsi="Times New Roman" w:cs="Times New Roman"/>
          <w:b/>
          <w:bCs/>
          <w:sz w:val="28"/>
          <w:szCs w:val="28"/>
        </w:rPr>
        <w:t xml:space="preserve">                          </w:t>
      </w:r>
    </w:p>
    <w:p w:rsidR="00B71205" w:rsidRPr="00137ED6" w:rsidRDefault="00B71205" w:rsidP="00B71205">
      <w:pPr>
        <w:spacing w:after="0" w:line="240" w:lineRule="auto"/>
        <w:ind w:firstLine="709"/>
        <w:jc w:val="both"/>
        <w:rPr>
          <w:rFonts w:ascii="Times New Roman" w:hAnsi="Times New Roman" w:cs="Times New Roman"/>
          <w:b/>
          <w:bCs/>
          <w:sz w:val="28"/>
          <w:szCs w:val="28"/>
        </w:rPr>
      </w:pPr>
      <w:r w:rsidRPr="00137ED6">
        <w:rPr>
          <w:rFonts w:ascii="Times New Roman" w:hAnsi="Times New Roman" w:cs="Times New Roman"/>
          <w:sz w:val="28"/>
          <w:szCs w:val="28"/>
        </w:rPr>
        <w:t xml:space="preserve">15. </w:t>
      </w:r>
      <w:r w:rsidRPr="00137ED6">
        <w:rPr>
          <w:rFonts w:ascii="Times New Roman" w:hAnsi="Times New Roman" w:cs="Times New Roman"/>
          <w:i/>
          <w:sz w:val="28"/>
          <w:szCs w:val="28"/>
        </w:rPr>
        <w:t xml:space="preserve">Plata pentru deversările de poluanți cu apele uzate </w:t>
      </w:r>
      <w:r w:rsidRPr="00137ED6">
        <w:rPr>
          <w:rFonts w:ascii="Times New Roman" w:hAnsi="Times New Roman" w:cs="Times New Roman"/>
          <w:sz w:val="28"/>
          <w:szCs w:val="28"/>
        </w:rPr>
        <w:t xml:space="preserve">se percepe de la </w:t>
      </w:r>
      <w:r w:rsidRPr="00137ED6">
        <w:rPr>
          <w:rFonts w:ascii="Times New Roman" w:hAnsi="Times New Roman" w:cs="Times New Roman"/>
          <w:sz w:val="28"/>
          <w:szCs w:val="28"/>
          <w:lang w:eastAsia="ro-RO"/>
        </w:rPr>
        <w:t>subiecții menționați la art. 9 al Legii nr. 1540/1998 privind plata pentru poluare, care</w:t>
      </w:r>
      <w:r w:rsidRPr="00137ED6">
        <w:rPr>
          <w:rFonts w:ascii="Times New Roman" w:hAnsi="Times New Roman" w:cs="Times New Roman"/>
          <w:sz w:val="28"/>
          <w:szCs w:val="28"/>
        </w:rPr>
        <w:t xml:space="preserve"> admit deversări de poluanți:</w:t>
      </w:r>
    </w:p>
    <w:p w:rsidR="00B71205" w:rsidRPr="00137ED6" w:rsidRDefault="00B71205" w:rsidP="00B71205">
      <w:pPr>
        <w:spacing w:after="0" w:line="240" w:lineRule="auto"/>
        <w:ind w:firstLine="709"/>
        <w:jc w:val="both"/>
        <w:rPr>
          <w:rFonts w:ascii="Times New Roman" w:hAnsi="Times New Roman" w:cs="Times New Roman"/>
          <w:sz w:val="28"/>
          <w:szCs w:val="28"/>
        </w:rPr>
      </w:pPr>
      <w:r w:rsidRPr="00B63C7B">
        <w:rPr>
          <w:rFonts w:ascii="Times New Roman" w:hAnsi="Times New Roman" w:cs="Times New Roman"/>
          <w:sz w:val="28"/>
          <w:szCs w:val="28"/>
        </w:rPr>
        <w:t>1) cu</w:t>
      </w:r>
      <w:r w:rsidRPr="00137ED6">
        <w:rPr>
          <w:rFonts w:ascii="Times New Roman" w:hAnsi="Times New Roman" w:cs="Times New Roman"/>
          <w:sz w:val="28"/>
          <w:szCs w:val="28"/>
        </w:rPr>
        <w:t xml:space="preserve"> apele uzate în resursele de apă și sistemele de canalizare în limitele normativelor stabilite și cu depășirea normativelor stabilite;</w:t>
      </w:r>
    </w:p>
    <w:p w:rsidR="00B71205" w:rsidRPr="00137ED6" w:rsidRDefault="00B71205" w:rsidP="00B71205">
      <w:pPr>
        <w:spacing w:after="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2) cu ape uzate în rezervoare-receptoare, cîmpuri de filtrație, colectoarele canalelor de scurgere pentru must de dejecții animaliere;</w:t>
      </w:r>
    </w:p>
    <w:p w:rsidR="00B71205" w:rsidRPr="00137ED6" w:rsidRDefault="00B71205" w:rsidP="00B71205">
      <w:pPr>
        <w:spacing w:after="12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 xml:space="preserve">3) cu evacuările de apă uzată din </w:t>
      </w:r>
      <w:r>
        <w:rPr>
          <w:rFonts w:ascii="Times New Roman" w:hAnsi="Times New Roman" w:cs="Times New Roman"/>
          <w:sz w:val="28"/>
          <w:szCs w:val="28"/>
        </w:rPr>
        <w:t>obiectivele acvatice</w:t>
      </w:r>
      <w:r w:rsidRPr="00137ED6">
        <w:rPr>
          <w:rFonts w:ascii="Times New Roman" w:hAnsi="Times New Roman" w:cs="Times New Roman"/>
          <w:sz w:val="28"/>
          <w:szCs w:val="28"/>
        </w:rPr>
        <w:t xml:space="preserve"> piscicole și cu scurgerile din averse de pe teritoriul întreprinderilor (ape meteorice).</w:t>
      </w:r>
    </w:p>
    <w:p w:rsidR="00B71205" w:rsidRPr="00137ED6" w:rsidRDefault="00B71205" w:rsidP="00B71205">
      <w:pPr>
        <w:spacing w:after="12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 xml:space="preserve">16. Se consideră deversări de poluanți </w:t>
      </w:r>
      <w:r>
        <w:rPr>
          <w:rFonts w:ascii="Times New Roman" w:hAnsi="Times New Roman" w:cs="Times New Roman"/>
          <w:sz w:val="28"/>
          <w:szCs w:val="28"/>
        </w:rPr>
        <w:t>cu</w:t>
      </w:r>
      <w:r w:rsidRPr="00137ED6">
        <w:rPr>
          <w:rFonts w:ascii="Times New Roman" w:hAnsi="Times New Roman" w:cs="Times New Roman"/>
          <w:sz w:val="28"/>
          <w:szCs w:val="28"/>
        </w:rPr>
        <w:t xml:space="preserve"> apele uzate, cele care sunt evacuate </w:t>
      </w:r>
      <w:r w:rsidRPr="00137ED6">
        <w:rPr>
          <w:rFonts w:ascii="Times New Roman" w:hAnsi="Times New Roman" w:cs="Times New Roman"/>
          <w:sz w:val="28"/>
          <w:szCs w:val="28"/>
          <w:lang w:eastAsia="ro-RO"/>
        </w:rPr>
        <w:t xml:space="preserve">în </w:t>
      </w:r>
      <w:r w:rsidRPr="00B63C7B">
        <w:rPr>
          <w:rFonts w:ascii="Times New Roman" w:hAnsi="Times New Roman" w:cs="Times New Roman"/>
          <w:sz w:val="28"/>
          <w:szCs w:val="28"/>
          <w:lang w:eastAsia="ro-RO"/>
        </w:rPr>
        <w:t>resursele de apă,</w:t>
      </w:r>
      <w:r w:rsidRPr="00137ED6">
        <w:rPr>
          <w:rFonts w:ascii="Times New Roman" w:hAnsi="Times New Roman" w:cs="Times New Roman"/>
          <w:sz w:val="28"/>
          <w:szCs w:val="28"/>
          <w:lang w:eastAsia="ro-RO"/>
        </w:rPr>
        <w:t xml:space="preserve"> în sistemele de canalizare, în canalele de desecare a terenurilor agricole şi alte obiecte, în rezervoarele-receptoare, în cîmpurile de filtraţie, în acumulatoarele de dejecţii animaliere ale complexelor zootehnice şi altele. </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17. </w:t>
      </w:r>
      <w:r w:rsidRPr="00137ED6">
        <w:rPr>
          <w:rFonts w:ascii="Times New Roman" w:hAnsi="Times New Roman" w:cs="Times New Roman"/>
          <w:i/>
          <w:sz w:val="28"/>
          <w:szCs w:val="28"/>
        </w:rPr>
        <w:t xml:space="preserve">Deversările de </w:t>
      </w:r>
      <w:r w:rsidRPr="00B63C7B">
        <w:rPr>
          <w:rFonts w:ascii="Times New Roman" w:hAnsi="Times New Roman" w:cs="Times New Roman"/>
          <w:i/>
          <w:sz w:val="28"/>
          <w:szCs w:val="28"/>
        </w:rPr>
        <w:t>poluanți cu apele uzate în resursele</w:t>
      </w:r>
      <w:r w:rsidRPr="00137ED6">
        <w:rPr>
          <w:rFonts w:ascii="Times New Roman" w:hAnsi="Times New Roman" w:cs="Times New Roman"/>
          <w:i/>
          <w:sz w:val="28"/>
          <w:szCs w:val="28"/>
        </w:rPr>
        <w:t xml:space="preserve"> de apă și în sistemele de canalizare</w:t>
      </w:r>
      <w:r w:rsidRPr="00137ED6">
        <w:rPr>
          <w:rFonts w:ascii="Times New Roman" w:hAnsi="Times New Roman" w:cs="Times New Roman"/>
          <w:sz w:val="28"/>
          <w:szCs w:val="28"/>
        </w:rPr>
        <w:t xml:space="preserve"> care </w:t>
      </w:r>
      <w:r w:rsidRPr="00137ED6">
        <w:rPr>
          <w:rFonts w:ascii="Times New Roman" w:hAnsi="Times New Roman" w:cs="Times New Roman"/>
          <w:sz w:val="28"/>
          <w:szCs w:val="28"/>
          <w:u w:val="single"/>
        </w:rPr>
        <w:t>nu depășesc</w:t>
      </w:r>
      <w:r w:rsidRPr="00137ED6">
        <w:rPr>
          <w:rFonts w:ascii="Times New Roman" w:hAnsi="Times New Roman" w:cs="Times New Roman"/>
          <w:sz w:val="28"/>
          <w:szCs w:val="28"/>
        </w:rPr>
        <w:t xml:space="preserve"> sau sunt egale cu concentrațiile maxim admisibile de poluanți se consideră </w:t>
      </w:r>
      <w:r w:rsidRPr="00137ED6">
        <w:rPr>
          <w:rFonts w:ascii="Times New Roman" w:hAnsi="Times New Roman" w:cs="Times New Roman"/>
          <w:i/>
          <w:sz w:val="28"/>
          <w:szCs w:val="28"/>
        </w:rPr>
        <w:t xml:space="preserve">deversări de poluanți </w:t>
      </w:r>
      <w:r w:rsidRPr="00B63C7B">
        <w:rPr>
          <w:rFonts w:ascii="Times New Roman" w:hAnsi="Times New Roman" w:cs="Times New Roman"/>
          <w:i/>
          <w:sz w:val="28"/>
          <w:szCs w:val="28"/>
        </w:rPr>
        <w:t>cu</w:t>
      </w:r>
      <w:r w:rsidRPr="00137ED6">
        <w:rPr>
          <w:rFonts w:ascii="Times New Roman" w:hAnsi="Times New Roman" w:cs="Times New Roman"/>
          <w:i/>
          <w:sz w:val="28"/>
          <w:szCs w:val="28"/>
        </w:rPr>
        <w:t xml:space="preserve"> ape uzate în resursele de apă și sistemele de canalizare</w:t>
      </w:r>
      <w:r w:rsidRPr="00137ED6">
        <w:rPr>
          <w:rFonts w:ascii="Times New Roman" w:hAnsi="Times New Roman" w:cs="Times New Roman"/>
          <w:sz w:val="28"/>
          <w:szCs w:val="28"/>
        </w:rPr>
        <w:t xml:space="preserve"> </w:t>
      </w:r>
      <w:r w:rsidRPr="00137ED6">
        <w:rPr>
          <w:rFonts w:ascii="Times New Roman" w:hAnsi="Times New Roman" w:cs="Times New Roman"/>
          <w:b/>
          <w:i/>
          <w:sz w:val="28"/>
          <w:szCs w:val="28"/>
        </w:rPr>
        <w:t>în limitele normativelor stabilite.</w:t>
      </w:r>
      <w:r w:rsidRPr="00137ED6">
        <w:rPr>
          <w:rFonts w:ascii="Times New Roman" w:hAnsi="Times New Roman" w:cs="Times New Roman"/>
          <w:sz w:val="28"/>
          <w:szCs w:val="28"/>
        </w:rPr>
        <w:t xml:space="preserve"> </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18. Deversările de poluanți </w:t>
      </w:r>
      <w:r w:rsidRPr="00B63C7B">
        <w:rPr>
          <w:rFonts w:ascii="Times New Roman" w:hAnsi="Times New Roman" w:cs="Times New Roman"/>
          <w:sz w:val="28"/>
          <w:szCs w:val="28"/>
        </w:rPr>
        <w:t>cu apele uzate</w:t>
      </w:r>
      <w:r w:rsidRPr="00137ED6">
        <w:rPr>
          <w:rFonts w:ascii="Times New Roman" w:hAnsi="Times New Roman" w:cs="Times New Roman"/>
          <w:sz w:val="28"/>
          <w:szCs w:val="28"/>
        </w:rPr>
        <w:t xml:space="preserve"> în resursele de apă și în sistemele de canalizare care </w:t>
      </w:r>
      <w:r w:rsidRPr="00137ED6">
        <w:rPr>
          <w:rFonts w:ascii="Times New Roman" w:hAnsi="Times New Roman" w:cs="Times New Roman"/>
          <w:sz w:val="28"/>
          <w:szCs w:val="28"/>
          <w:u w:val="single"/>
        </w:rPr>
        <w:t>depășesc</w:t>
      </w:r>
      <w:r w:rsidRPr="00137ED6">
        <w:rPr>
          <w:rFonts w:ascii="Times New Roman" w:hAnsi="Times New Roman" w:cs="Times New Roman"/>
          <w:sz w:val="28"/>
          <w:szCs w:val="28"/>
        </w:rPr>
        <w:t xml:space="preserve"> </w:t>
      </w:r>
      <w:r w:rsidRPr="00137ED6">
        <w:rPr>
          <w:rFonts w:ascii="Times New Roman" w:hAnsi="Times New Roman" w:cs="Times New Roman"/>
          <w:color w:val="auto"/>
          <w:sz w:val="28"/>
          <w:szCs w:val="28"/>
        </w:rPr>
        <w:t xml:space="preserve">valorile-limită </w:t>
      </w:r>
      <w:r w:rsidRPr="00137ED6">
        <w:rPr>
          <w:rFonts w:ascii="Times New Roman" w:hAnsi="Times New Roman" w:cs="Times New Roman"/>
          <w:color w:val="auto"/>
          <w:sz w:val="28"/>
          <w:szCs w:val="28"/>
          <w:lang w:eastAsia="ro-RO"/>
        </w:rPr>
        <w:t xml:space="preserve">admisibile </w:t>
      </w:r>
      <w:r w:rsidRPr="00137ED6">
        <w:rPr>
          <w:rFonts w:ascii="Times New Roman" w:hAnsi="Times New Roman" w:cs="Times New Roman"/>
          <w:color w:val="auto"/>
          <w:sz w:val="28"/>
          <w:szCs w:val="28"/>
        </w:rPr>
        <w:t xml:space="preserve">de </w:t>
      </w:r>
      <w:r w:rsidRPr="00B63C7B">
        <w:rPr>
          <w:rFonts w:ascii="Times New Roman" w:hAnsi="Times New Roman" w:cs="Times New Roman"/>
          <w:color w:val="auto"/>
          <w:sz w:val="28"/>
          <w:szCs w:val="28"/>
        </w:rPr>
        <w:t xml:space="preserve">deversări (DLA) şi concentrațiile maxim admisibile (CMA) de poluanți se consideră </w:t>
      </w:r>
      <w:r w:rsidRPr="00B63C7B">
        <w:rPr>
          <w:rFonts w:ascii="Times New Roman" w:hAnsi="Times New Roman" w:cs="Times New Roman"/>
          <w:i/>
          <w:color w:val="auto"/>
          <w:sz w:val="28"/>
          <w:szCs w:val="28"/>
        </w:rPr>
        <w:t>deversări de poluanți c</w:t>
      </w:r>
      <w:r w:rsidRPr="00B63C7B">
        <w:rPr>
          <w:rFonts w:ascii="Times New Roman" w:hAnsi="Times New Roman" w:cs="Times New Roman"/>
          <w:i/>
          <w:sz w:val="28"/>
          <w:szCs w:val="28"/>
        </w:rPr>
        <w:t>u</w:t>
      </w:r>
      <w:r w:rsidRPr="00137ED6">
        <w:rPr>
          <w:rFonts w:ascii="Times New Roman" w:hAnsi="Times New Roman" w:cs="Times New Roman"/>
          <w:i/>
          <w:sz w:val="28"/>
          <w:szCs w:val="28"/>
        </w:rPr>
        <w:t xml:space="preserve"> ape uzate în resursele de apă și în  sistemele de canalizare</w:t>
      </w:r>
      <w:r w:rsidRPr="00137ED6">
        <w:rPr>
          <w:rFonts w:ascii="Times New Roman" w:hAnsi="Times New Roman" w:cs="Times New Roman"/>
          <w:sz w:val="28"/>
          <w:szCs w:val="28"/>
        </w:rPr>
        <w:t xml:space="preserve"> </w:t>
      </w:r>
      <w:r w:rsidRPr="00137ED6">
        <w:rPr>
          <w:rFonts w:ascii="Times New Roman" w:hAnsi="Times New Roman" w:cs="Times New Roman"/>
          <w:b/>
          <w:i/>
          <w:sz w:val="28"/>
          <w:szCs w:val="28"/>
        </w:rPr>
        <w:t>cu depășirea normativelor stabilite.</w:t>
      </w:r>
    </w:p>
    <w:p w:rsidR="00B71205" w:rsidRPr="00137ED6" w:rsidRDefault="00B71205" w:rsidP="00B71205">
      <w:pPr>
        <w:spacing w:after="120" w:line="240" w:lineRule="auto"/>
        <w:ind w:firstLine="708"/>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19.</w:t>
      </w:r>
      <w:r w:rsidRPr="00137ED6">
        <w:rPr>
          <w:rFonts w:ascii="Times New Roman" w:hAnsi="Times New Roman" w:cs="Times New Roman"/>
          <w:b/>
          <w:i/>
          <w:color w:val="auto"/>
          <w:sz w:val="28"/>
          <w:szCs w:val="28"/>
        </w:rPr>
        <w:t xml:space="preserve"> </w:t>
      </w:r>
      <w:r w:rsidRPr="00137ED6">
        <w:rPr>
          <w:rFonts w:ascii="Times New Roman" w:hAnsi="Times New Roman" w:cs="Times New Roman"/>
          <w:color w:val="auto"/>
          <w:sz w:val="28"/>
          <w:szCs w:val="28"/>
        </w:rPr>
        <w:t xml:space="preserve">Valorile concentrațiilor maxim admisibile (CMA) ale substanțelor poluante </w:t>
      </w:r>
      <w:r>
        <w:rPr>
          <w:rFonts w:ascii="Times New Roman" w:hAnsi="Times New Roman" w:cs="Times New Roman"/>
          <w:color w:val="auto"/>
          <w:sz w:val="28"/>
          <w:szCs w:val="28"/>
        </w:rPr>
        <w:t>cu</w:t>
      </w:r>
      <w:r w:rsidRPr="00137ED6">
        <w:rPr>
          <w:rFonts w:ascii="Times New Roman" w:hAnsi="Times New Roman" w:cs="Times New Roman"/>
          <w:color w:val="auto"/>
          <w:sz w:val="28"/>
          <w:szCs w:val="28"/>
        </w:rPr>
        <w:t xml:space="preserve"> apele uzate evacuate în sistemul de canalizare sunt stabilite pentru fiecare subiect în parte de </w:t>
      </w:r>
      <w:r w:rsidRPr="00B63C7B">
        <w:rPr>
          <w:rFonts w:ascii="Times New Roman" w:hAnsi="Times New Roman" w:cs="Times New Roman"/>
          <w:color w:val="auto"/>
          <w:sz w:val="28"/>
          <w:szCs w:val="28"/>
        </w:rPr>
        <w:t>către operatori</w:t>
      </w:r>
      <w:r w:rsidRPr="00137ED6">
        <w:rPr>
          <w:rFonts w:ascii="Times New Roman" w:hAnsi="Times New Roman" w:cs="Times New Roman"/>
          <w:color w:val="auto"/>
          <w:sz w:val="28"/>
          <w:szCs w:val="28"/>
        </w:rPr>
        <w:t>, reieșind din prevederile Regulamentului privind cerințele de colectare, epurare şi deversare a apelor uzate în sistemul de canalizare şi/sau în emisaruri pentru localităţile urbane şi rurale, aprobat prin Hotărîrea Guvernului nr. 950 din 25 noiembrie 2013.</w:t>
      </w:r>
    </w:p>
    <w:p w:rsidR="00B71205" w:rsidRPr="00137ED6" w:rsidRDefault="00B71205" w:rsidP="00B71205">
      <w:pPr>
        <w:spacing w:after="120" w:line="240" w:lineRule="auto"/>
        <w:ind w:firstLine="708"/>
        <w:jc w:val="both"/>
        <w:rPr>
          <w:rFonts w:ascii="Times New Roman" w:hAnsi="Times New Roman" w:cs="Times New Roman"/>
          <w:color w:val="FF0000"/>
          <w:sz w:val="28"/>
          <w:szCs w:val="28"/>
        </w:rPr>
      </w:pPr>
      <w:r w:rsidRPr="00137ED6">
        <w:rPr>
          <w:rFonts w:ascii="Times New Roman" w:hAnsi="Times New Roman" w:cs="Times New Roman"/>
          <w:color w:val="auto"/>
          <w:sz w:val="28"/>
          <w:szCs w:val="28"/>
        </w:rPr>
        <w:lastRenderedPageBreak/>
        <w:t>20.</w:t>
      </w:r>
      <w:r w:rsidRPr="00137ED6">
        <w:rPr>
          <w:rFonts w:ascii="Times New Roman" w:hAnsi="Times New Roman" w:cs="Times New Roman"/>
          <w:b/>
          <w:i/>
          <w:color w:val="auto"/>
          <w:sz w:val="28"/>
          <w:szCs w:val="28"/>
        </w:rPr>
        <w:t xml:space="preserve"> </w:t>
      </w:r>
      <w:r w:rsidRPr="00137ED6">
        <w:rPr>
          <w:rFonts w:ascii="Times New Roman" w:hAnsi="Times New Roman" w:cs="Times New Roman"/>
          <w:color w:val="auto"/>
          <w:sz w:val="28"/>
          <w:szCs w:val="28"/>
        </w:rPr>
        <w:t xml:space="preserve">Valorile-limită </w:t>
      </w:r>
      <w:r w:rsidRPr="00137ED6">
        <w:rPr>
          <w:rFonts w:ascii="Times New Roman" w:hAnsi="Times New Roman" w:cs="Times New Roman"/>
          <w:color w:val="auto"/>
          <w:sz w:val="28"/>
          <w:szCs w:val="28"/>
          <w:lang w:eastAsia="ro-RO"/>
        </w:rPr>
        <w:t xml:space="preserve">admisibile </w:t>
      </w:r>
      <w:r w:rsidRPr="00137ED6">
        <w:rPr>
          <w:rFonts w:ascii="Times New Roman" w:hAnsi="Times New Roman" w:cs="Times New Roman"/>
          <w:color w:val="auto"/>
          <w:sz w:val="28"/>
          <w:szCs w:val="28"/>
        </w:rPr>
        <w:t xml:space="preserve">de deversări </w:t>
      </w:r>
      <w:r w:rsidRPr="00137ED6">
        <w:rPr>
          <w:rFonts w:ascii="Times New Roman" w:hAnsi="Times New Roman" w:cs="Times New Roman"/>
          <w:color w:val="auto"/>
          <w:sz w:val="28"/>
          <w:szCs w:val="28"/>
          <w:lang w:eastAsia="ro-RO"/>
        </w:rPr>
        <w:t xml:space="preserve">(DLA) </w:t>
      </w:r>
      <w:r w:rsidRPr="00137ED6">
        <w:rPr>
          <w:rFonts w:ascii="Times New Roman" w:hAnsi="Times New Roman" w:cs="Times New Roman"/>
          <w:color w:val="auto"/>
          <w:sz w:val="28"/>
          <w:szCs w:val="28"/>
        </w:rPr>
        <w:t>de poluanți</w:t>
      </w:r>
      <w:r w:rsidRPr="00137ED6">
        <w:rPr>
          <w:rFonts w:ascii="Times New Roman" w:hAnsi="Times New Roman" w:cs="Times New Roman"/>
          <w:b/>
          <w:i/>
          <w:color w:val="auto"/>
          <w:sz w:val="28"/>
          <w:szCs w:val="28"/>
        </w:rPr>
        <w:t xml:space="preserve"> </w:t>
      </w:r>
      <w:r>
        <w:rPr>
          <w:rFonts w:ascii="Times New Roman" w:hAnsi="Times New Roman" w:cs="Times New Roman"/>
          <w:color w:val="auto"/>
          <w:sz w:val="28"/>
          <w:szCs w:val="28"/>
        </w:rPr>
        <w:t>cu</w:t>
      </w:r>
      <w:r w:rsidRPr="00137ED6">
        <w:rPr>
          <w:rFonts w:ascii="Times New Roman" w:hAnsi="Times New Roman" w:cs="Times New Roman"/>
          <w:b/>
          <w:i/>
          <w:color w:val="auto"/>
          <w:sz w:val="28"/>
          <w:szCs w:val="28"/>
        </w:rPr>
        <w:t xml:space="preserve"> </w:t>
      </w:r>
      <w:r w:rsidRPr="00137ED6">
        <w:rPr>
          <w:rFonts w:ascii="Times New Roman" w:hAnsi="Times New Roman" w:cs="Times New Roman"/>
          <w:color w:val="auto"/>
          <w:sz w:val="28"/>
          <w:szCs w:val="28"/>
          <w:lang w:eastAsia="ro-RO"/>
        </w:rPr>
        <w:t xml:space="preserve">apele uzate evacuate </w:t>
      </w:r>
      <w:r w:rsidRPr="00137ED6">
        <w:rPr>
          <w:rFonts w:ascii="Times New Roman" w:hAnsi="Times New Roman" w:cs="Times New Roman"/>
          <w:color w:val="auto"/>
          <w:sz w:val="28"/>
          <w:szCs w:val="28"/>
        </w:rPr>
        <w:t xml:space="preserve">în resursele de apă sunt stabilite în </w:t>
      </w:r>
      <w:r w:rsidRPr="00137ED6">
        <w:rPr>
          <w:rFonts w:ascii="Times New Roman" w:hAnsi="Times New Roman" w:cs="Times New Roman"/>
          <w:i/>
          <w:color w:val="auto"/>
          <w:sz w:val="28"/>
          <w:szCs w:val="28"/>
        </w:rPr>
        <w:t>Autorizațiile de mediu pentru folosinţa specială a apei</w:t>
      </w:r>
      <w:r w:rsidRPr="00137ED6">
        <w:rPr>
          <w:rFonts w:ascii="Times New Roman" w:hAnsi="Times New Roman" w:cs="Times New Roman"/>
          <w:color w:val="auto"/>
          <w:sz w:val="28"/>
          <w:szCs w:val="28"/>
        </w:rPr>
        <w:t>, eliberate de Agenția de  Mediu.</w:t>
      </w:r>
    </w:p>
    <w:p w:rsidR="00B71205" w:rsidRPr="00137ED6" w:rsidRDefault="00B71205" w:rsidP="00B71205">
      <w:pPr>
        <w:spacing w:after="120" w:line="240" w:lineRule="auto"/>
        <w:ind w:firstLine="708"/>
        <w:jc w:val="both"/>
        <w:rPr>
          <w:rFonts w:ascii="Times New Roman" w:hAnsi="Times New Roman" w:cs="Times New Roman"/>
          <w:color w:val="FF0000"/>
          <w:sz w:val="28"/>
          <w:szCs w:val="28"/>
        </w:rPr>
      </w:pPr>
      <w:r w:rsidRPr="00137ED6">
        <w:rPr>
          <w:rFonts w:ascii="Times New Roman" w:hAnsi="Times New Roman" w:cs="Times New Roman"/>
          <w:sz w:val="28"/>
          <w:szCs w:val="28"/>
          <w:lang w:eastAsia="ro-RO"/>
        </w:rPr>
        <w:t xml:space="preserve">21. Pentru subiecții care </w:t>
      </w:r>
      <w:r w:rsidRPr="00B63C7B">
        <w:rPr>
          <w:rFonts w:ascii="Times New Roman" w:hAnsi="Times New Roman" w:cs="Times New Roman"/>
          <w:sz w:val="28"/>
          <w:szCs w:val="28"/>
          <w:lang w:eastAsia="ro-RO"/>
        </w:rPr>
        <w:t>efectuează deversări de poluanți cu apele uzate</w:t>
      </w:r>
      <w:r w:rsidRPr="00137ED6">
        <w:rPr>
          <w:rFonts w:ascii="Times New Roman" w:hAnsi="Times New Roman" w:cs="Times New Roman"/>
          <w:sz w:val="28"/>
          <w:szCs w:val="28"/>
          <w:lang w:eastAsia="ro-RO"/>
        </w:rPr>
        <w:t xml:space="preserve"> în resursele de apă (</w:t>
      </w:r>
      <w:r w:rsidRPr="00B63C7B">
        <w:rPr>
          <w:rFonts w:ascii="Times New Roman" w:hAnsi="Times New Roman" w:cs="Times New Roman"/>
          <w:sz w:val="28"/>
          <w:szCs w:val="28"/>
          <w:lang w:eastAsia="ro-RO"/>
        </w:rPr>
        <w:t>rîuri, lacuri, orizonturi acvifere subterane), plata se stabileşte în conformitate normativele DLA și indicii de poluare, introduși în documentația de proiect a instalațiilor de epurare. Lista acestor indici şi normativele DLA</w:t>
      </w:r>
      <w:r w:rsidRPr="00137ED6">
        <w:rPr>
          <w:rFonts w:ascii="Times New Roman" w:hAnsi="Times New Roman" w:cs="Times New Roman"/>
          <w:sz w:val="28"/>
          <w:szCs w:val="28"/>
          <w:lang w:eastAsia="ro-RO"/>
        </w:rPr>
        <w:t xml:space="preserve"> de poluanți se aprobă de către Agenția de Mediu la prezentarea de către serviciile de exploatare a instalațiilor de epurare (operatori). </w:t>
      </w:r>
    </w:p>
    <w:p w:rsidR="00B71205" w:rsidRPr="00137ED6" w:rsidRDefault="00B71205" w:rsidP="00B71205">
      <w:pPr>
        <w:spacing w:after="0" w:line="240" w:lineRule="auto"/>
        <w:ind w:firstLine="708"/>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 xml:space="preserve">22. Normativele de plată (N) pentru deversările de poluanți </w:t>
      </w:r>
      <w:r w:rsidRPr="006E0904">
        <w:rPr>
          <w:rFonts w:ascii="Times New Roman" w:hAnsi="Times New Roman" w:cs="Times New Roman"/>
          <w:color w:val="auto"/>
          <w:sz w:val="28"/>
          <w:szCs w:val="28"/>
        </w:rPr>
        <w:t>cu</w:t>
      </w:r>
      <w:r w:rsidRPr="00137ED6">
        <w:rPr>
          <w:rFonts w:ascii="Times New Roman" w:hAnsi="Times New Roman" w:cs="Times New Roman"/>
          <w:color w:val="auto"/>
          <w:sz w:val="28"/>
          <w:szCs w:val="28"/>
        </w:rPr>
        <w:t xml:space="preserve"> ape uzate se stabilesc în lei pentru o tonă convențională, în funcție de localități:</w:t>
      </w:r>
    </w:p>
    <w:p w:rsidR="00B71205" w:rsidRPr="00137ED6" w:rsidRDefault="00B71205" w:rsidP="00B71205">
      <w:pPr>
        <w:pStyle w:val="ListParagraph"/>
        <w:numPr>
          <w:ilvl w:val="0"/>
          <w:numId w:val="13"/>
        </w:numPr>
        <w:spacing w:after="0" w:line="240" w:lineRule="auto"/>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mun. Chișinău și mun. Bălți - 234 lei pentru o tonă convențională;</w:t>
      </w:r>
    </w:p>
    <w:p w:rsidR="00B71205" w:rsidRPr="00137ED6" w:rsidRDefault="00B71205" w:rsidP="00B71205">
      <w:pPr>
        <w:spacing w:after="120" w:line="240" w:lineRule="auto"/>
        <w:ind w:firstLine="709"/>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2) celelalte localități (inclusiv din UTA Găgăuzia) – 198 lei pentru o tonă convențională.</w:t>
      </w:r>
    </w:p>
    <w:p w:rsidR="00B71205" w:rsidRPr="00137ED6" w:rsidRDefault="00B71205" w:rsidP="00B71205">
      <w:pPr>
        <w:spacing w:after="120" w:line="240" w:lineRule="auto"/>
        <w:ind w:firstLine="709"/>
        <w:jc w:val="both"/>
        <w:rPr>
          <w:rFonts w:ascii="Times New Roman" w:hAnsi="Times New Roman" w:cs="Times New Roman"/>
          <w:color w:val="auto"/>
          <w:sz w:val="28"/>
          <w:szCs w:val="28"/>
          <w:lang w:eastAsia="ro-RO"/>
        </w:rPr>
      </w:pPr>
      <w:r w:rsidRPr="00137ED6">
        <w:rPr>
          <w:rFonts w:ascii="Times New Roman" w:hAnsi="Times New Roman" w:cs="Times New Roman"/>
          <w:color w:val="auto"/>
          <w:sz w:val="28"/>
          <w:szCs w:val="28"/>
          <w:lang w:eastAsia="ro-RO"/>
        </w:rPr>
        <w:t xml:space="preserve">23. Plata pentru deversările de </w:t>
      </w:r>
      <w:r w:rsidRPr="006E0904">
        <w:rPr>
          <w:rFonts w:ascii="Times New Roman" w:hAnsi="Times New Roman" w:cs="Times New Roman"/>
          <w:color w:val="auto"/>
          <w:sz w:val="28"/>
          <w:szCs w:val="28"/>
          <w:lang w:eastAsia="ro-RO"/>
        </w:rPr>
        <w:t xml:space="preserve">poluanţi </w:t>
      </w:r>
      <w:r>
        <w:rPr>
          <w:rFonts w:ascii="Times New Roman" w:hAnsi="Times New Roman" w:cs="Times New Roman"/>
          <w:color w:val="auto"/>
          <w:sz w:val="28"/>
          <w:szCs w:val="28"/>
          <w:lang w:eastAsia="ro-RO"/>
        </w:rPr>
        <w:t>cu</w:t>
      </w:r>
      <w:r w:rsidRPr="006E0904">
        <w:rPr>
          <w:rFonts w:ascii="Times New Roman" w:hAnsi="Times New Roman" w:cs="Times New Roman"/>
          <w:color w:val="auto"/>
          <w:sz w:val="28"/>
          <w:szCs w:val="28"/>
        </w:rPr>
        <w:t xml:space="preserve"> apele uzate</w:t>
      </w:r>
      <w:r w:rsidRPr="00137ED6">
        <w:rPr>
          <w:rFonts w:ascii="Times New Roman" w:hAnsi="Times New Roman" w:cs="Times New Roman"/>
          <w:color w:val="auto"/>
          <w:sz w:val="28"/>
          <w:szCs w:val="28"/>
        </w:rPr>
        <w:t xml:space="preserve"> în resursele de apă și sisteme de canalizare </w:t>
      </w:r>
      <w:r w:rsidRPr="00137ED6">
        <w:rPr>
          <w:rFonts w:ascii="Times New Roman" w:hAnsi="Times New Roman" w:cs="Times New Roman"/>
          <w:b/>
          <w:i/>
          <w:color w:val="auto"/>
          <w:sz w:val="28"/>
          <w:szCs w:val="28"/>
          <w:lang w:eastAsia="ro-RO"/>
        </w:rPr>
        <w:t>în limitele normativelor stabilite</w:t>
      </w:r>
      <w:r w:rsidRPr="00137ED6">
        <w:rPr>
          <w:rFonts w:ascii="Times New Roman" w:hAnsi="Times New Roman" w:cs="Times New Roman"/>
          <w:color w:val="auto"/>
          <w:sz w:val="28"/>
          <w:szCs w:val="28"/>
          <w:lang w:eastAsia="ro-RO"/>
        </w:rPr>
        <w:t xml:space="preserve"> se determină </w:t>
      </w:r>
      <w:r w:rsidRPr="00137ED6">
        <w:rPr>
          <w:rFonts w:ascii="Times New Roman" w:hAnsi="Times New Roman" w:cs="Times New Roman"/>
          <w:color w:val="auto"/>
          <w:sz w:val="28"/>
          <w:szCs w:val="28"/>
        </w:rPr>
        <w:t xml:space="preserve">pentru fiecare indice de poluare în parte, </w:t>
      </w:r>
      <w:r w:rsidRPr="00137ED6">
        <w:rPr>
          <w:rFonts w:ascii="Times New Roman" w:hAnsi="Times New Roman" w:cs="Times New Roman"/>
          <w:color w:val="auto"/>
          <w:sz w:val="28"/>
          <w:szCs w:val="28"/>
          <w:lang w:eastAsia="ro-RO"/>
        </w:rPr>
        <w:t xml:space="preserve">ca produsul între normativul plăţii (stabilit în pct. 22) şi masa reală a poluanţilor, calculată în tone convenționale. Pentru a afla masa reală a poluanților în tone convenționale este necesar de a înmulți masa reală a poluanților în tone la coeficientul de agresivitate (A) pentru poluanții respectivi stabilit în </w:t>
      </w:r>
      <w:r w:rsidRPr="00137ED6">
        <w:rPr>
          <w:rFonts w:ascii="Times New Roman" w:hAnsi="Times New Roman" w:cs="Times New Roman"/>
          <w:b/>
          <w:color w:val="auto"/>
          <w:sz w:val="28"/>
          <w:szCs w:val="28"/>
          <w:lang w:eastAsia="ro-RO"/>
        </w:rPr>
        <w:t>Tabelul nr. 2</w:t>
      </w:r>
      <w:r w:rsidRPr="00137ED6">
        <w:rPr>
          <w:rFonts w:ascii="Times New Roman" w:hAnsi="Times New Roman" w:cs="Times New Roman"/>
          <w:color w:val="auto"/>
          <w:sz w:val="28"/>
          <w:szCs w:val="28"/>
          <w:lang w:eastAsia="ro-RO"/>
        </w:rPr>
        <w:t xml:space="preserve">. </w:t>
      </w:r>
    </w:p>
    <w:p w:rsidR="00B71205" w:rsidRPr="00137ED6" w:rsidRDefault="00B71205" w:rsidP="00B71205">
      <w:pPr>
        <w:spacing w:after="120" w:line="240" w:lineRule="auto"/>
        <w:ind w:firstLine="709"/>
        <w:jc w:val="both"/>
        <w:rPr>
          <w:rFonts w:ascii="Times New Roman" w:hAnsi="Times New Roman" w:cs="Times New Roman"/>
          <w:color w:val="auto"/>
          <w:sz w:val="28"/>
          <w:szCs w:val="28"/>
        </w:rPr>
      </w:pPr>
      <w:r w:rsidRPr="00137ED6">
        <w:rPr>
          <w:rFonts w:ascii="Times New Roman" w:hAnsi="Times New Roman" w:cs="Times New Roman"/>
          <w:color w:val="auto"/>
          <w:sz w:val="28"/>
          <w:szCs w:val="28"/>
          <w:lang w:eastAsia="ro-RO"/>
        </w:rPr>
        <w:t>Formula de calculare a plății este următoarea:</w:t>
      </w:r>
    </w:p>
    <w:p w:rsidR="00B71205" w:rsidRPr="00137ED6" w:rsidRDefault="00B71205" w:rsidP="00B71205">
      <w:pPr>
        <w:pStyle w:val="ListParagraph"/>
        <w:spacing w:after="0" w:line="240" w:lineRule="auto"/>
        <w:ind w:left="360"/>
        <w:jc w:val="both"/>
        <w:rPr>
          <w:rFonts w:ascii="Times New Roman" w:hAnsi="Times New Roman" w:cs="Times New Roman"/>
          <w:color w:val="FF0000"/>
          <w:sz w:val="24"/>
          <w:szCs w:val="24"/>
        </w:rPr>
      </w:pPr>
    </w:p>
    <w:tbl>
      <w:tblPr>
        <w:tblStyle w:val="TableGrid"/>
        <w:tblW w:w="0" w:type="auto"/>
        <w:tblInd w:w="2898" w:type="dxa"/>
        <w:tblLook w:val="04A0" w:firstRow="1" w:lastRow="0" w:firstColumn="1" w:lastColumn="0" w:noHBand="0" w:noVBand="1"/>
      </w:tblPr>
      <w:tblGrid>
        <w:gridCol w:w="5580"/>
      </w:tblGrid>
      <w:tr w:rsidR="00B71205" w:rsidRPr="00137ED6" w:rsidTr="009975FF">
        <w:tc>
          <w:tcPr>
            <w:tcW w:w="5580" w:type="dxa"/>
            <w:shd w:val="clear" w:color="auto" w:fill="BFBFBF" w:themeFill="background1" w:themeFillShade="BF"/>
          </w:tcPr>
          <w:p w:rsidR="00B71205" w:rsidRPr="00137ED6" w:rsidRDefault="00B71205" w:rsidP="009975FF">
            <w:pP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P = N [(M</w:t>
            </w:r>
            <w:r w:rsidRPr="00137ED6">
              <w:rPr>
                <w:rFonts w:ascii="Times New Roman" w:hAnsi="Times New Roman" w:cs="Times New Roman"/>
                <w:b/>
                <w:sz w:val="28"/>
                <w:szCs w:val="28"/>
                <w:vertAlign w:val="subscript"/>
                <w:lang w:eastAsia="ro-RO"/>
              </w:rPr>
              <w:t>r(1)</w:t>
            </w:r>
            <w:r w:rsidRPr="00137ED6">
              <w:rPr>
                <w:rFonts w:ascii="Times New Roman" w:hAnsi="Times New Roman" w:cs="Times New Roman"/>
                <w:b/>
                <w:sz w:val="28"/>
                <w:szCs w:val="28"/>
                <w:lang w:eastAsia="ro-RO"/>
              </w:rPr>
              <w:t> A</w:t>
            </w:r>
            <w:r w:rsidRPr="00137ED6">
              <w:rPr>
                <w:rFonts w:ascii="Times New Roman" w:hAnsi="Times New Roman" w:cs="Times New Roman"/>
                <w:b/>
                <w:sz w:val="28"/>
                <w:szCs w:val="28"/>
                <w:vertAlign w:val="subscript"/>
                <w:lang w:eastAsia="ro-RO"/>
              </w:rPr>
              <w:t>1</w:t>
            </w:r>
            <w:r w:rsidRPr="00137ED6">
              <w:rPr>
                <w:rFonts w:ascii="Times New Roman" w:hAnsi="Times New Roman" w:cs="Times New Roman"/>
                <w:b/>
                <w:sz w:val="28"/>
                <w:szCs w:val="28"/>
                <w:lang w:eastAsia="ro-RO"/>
              </w:rPr>
              <w:t>) +(M</w:t>
            </w:r>
            <w:r w:rsidRPr="00137ED6">
              <w:rPr>
                <w:rFonts w:ascii="Times New Roman" w:hAnsi="Times New Roman" w:cs="Times New Roman"/>
                <w:b/>
                <w:sz w:val="28"/>
                <w:szCs w:val="28"/>
                <w:vertAlign w:val="subscript"/>
                <w:lang w:eastAsia="ro-RO"/>
              </w:rPr>
              <w:t>r(2)</w:t>
            </w:r>
            <w:r w:rsidRPr="00137ED6">
              <w:rPr>
                <w:rFonts w:ascii="Times New Roman" w:hAnsi="Times New Roman" w:cs="Times New Roman"/>
                <w:b/>
                <w:sz w:val="28"/>
                <w:szCs w:val="28"/>
                <w:lang w:eastAsia="ro-RO"/>
              </w:rPr>
              <w:t> A</w:t>
            </w:r>
            <w:r w:rsidRPr="00137ED6">
              <w:rPr>
                <w:rFonts w:ascii="Times New Roman" w:hAnsi="Times New Roman" w:cs="Times New Roman"/>
                <w:b/>
                <w:sz w:val="28"/>
                <w:szCs w:val="28"/>
                <w:vertAlign w:val="subscript"/>
                <w:lang w:eastAsia="ro-RO"/>
              </w:rPr>
              <w:t>2</w:t>
            </w:r>
            <w:r w:rsidRPr="00137ED6">
              <w:rPr>
                <w:rFonts w:ascii="Times New Roman" w:hAnsi="Times New Roman" w:cs="Times New Roman"/>
                <w:b/>
                <w:sz w:val="28"/>
                <w:szCs w:val="28"/>
                <w:lang w:eastAsia="ro-RO"/>
              </w:rPr>
              <w:t>) + ... +(M</w:t>
            </w:r>
            <w:r w:rsidRPr="00137ED6">
              <w:rPr>
                <w:rFonts w:ascii="Times New Roman" w:hAnsi="Times New Roman" w:cs="Times New Roman"/>
                <w:b/>
                <w:sz w:val="28"/>
                <w:szCs w:val="28"/>
                <w:vertAlign w:val="subscript"/>
                <w:lang w:eastAsia="ro-RO"/>
              </w:rPr>
              <w:t>r(i)</w:t>
            </w:r>
            <w:r w:rsidRPr="00137ED6">
              <w:rPr>
                <w:rFonts w:ascii="Times New Roman" w:hAnsi="Times New Roman" w:cs="Times New Roman"/>
                <w:b/>
                <w:sz w:val="28"/>
                <w:szCs w:val="28"/>
                <w:lang w:eastAsia="ro-RO"/>
              </w:rPr>
              <w:t> A</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w:t>
            </w:r>
          </w:p>
          <w:p w:rsidR="00B71205" w:rsidRPr="00137ED6" w:rsidRDefault="00B71205" w:rsidP="009975FF">
            <w:pPr>
              <w:jc w:val="center"/>
              <w:rPr>
                <w:rFonts w:ascii="Times New Roman" w:hAnsi="Times New Roman" w:cs="Times New Roman"/>
                <w:b/>
                <w:i/>
                <w:sz w:val="28"/>
                <w:szCs w:val="28"/>
              </w:rPr>
            </w:pPr>
          </w:p>
          <w:p w:rsidR="00B71205" w:rsidRPr="00137ED6" w:rsidRDefault="00B71205" w:rsidP="009975FF">
            <w:pPr>
              <w:jc w:val="center"/>
              <w:rPr>
                <w:rFonts w:ascii="Times New Roman" w:hAnsi="Times New Roman" w:cs="Times New Roman"/>
                <w:sz w:val="24"/>
                <w:szCs w:val="24"/>
                <w:lang w:eastAsia="ro-RO"/>
              </w:rPr>
            </w:pPr>
            <w:r w:rsidRPr="00137ED6">
              <w:rPr>
                <w:rFonts w:ascii="Times New Roman" w:hAnsi="Times New Roman" w:cs="Times New Roman"/>
                <w:b/>
                <w:sz w:val="28"/>
                <w:szCs w:val="28"/>
              </w:rPr>
              <w:t>Formula 3.</w:t>
            </w:r>
          </w:p>
        </w:tc>
      </w:tr>
    </w:tbl>
    <w:p w:rsidR="00B71205" w:rsidRPr="00137ED6" w:rsidRDefault="00B71205" w:rsidP="00B71205">
      <w:pPr>
        <w:spacing w:after="0" w:line="240" w:lineRule="auto"/>
        <w:ind w:firstLine="360"/>
        <w:rPr>
          <w:rFonts w:ascii="Times New Roman" w:hAnsi="Times New Roman" w:cs="Times New Roman"/>
          <w:i/>
          <w:sz w:val="28"/>
          <w:szCs w:val="28"/>
          <w:lang w:eastAsia="ro-RO"/>
        </w:rPr>
      </w:pPr>
      <w:r w:rsidRPr="00137ED6">
        <w:rPr>
          <w:rFonts w:ascii="Times New Roman" w:hAnsi="Times New Roman" w:cs="Times New Roman"/>
          <w:sz w:val="24"/>
          <w:szCs w:val="24"/>
          <w:lang w:eastAsia="ro-RO"/>
        </w:rPr>
        <w:t xml:space="preserve">     </w:t>
      </w:r>
      <w:r w:rsidRPr="00137ED6">
        <w:rPr>
          <w:rFonts w:ascii="Times New Roman" w:hAnsi="Times New Roman" w:cs="Times New Roman"/>
          <w:i/>
          <w:sz w:val="28"/>
          <w:szCs w:val="28"/>
          <w:lang w:eastAsia="ro-RO"/>
        </w:rPr>
        <w:t>în care:</w:t>
      </w:r>
    </w:p>
    <w:p w:rsidR="00B71205" w:rsidRPr="00137ED6" w:rsidRDefault="00B71205" w:rsidP="00B71205">
      <w:pPr>
        <w:spacing w:after="0" w:line="240" w:lineRule="auto"/>
        <w:ind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P - valoarea totală a plăţii pentru poluare, lei;</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N - normativul de plată pentru deversarea poluanţilor cu ape uzate pentru 1t convenţională, </w:t>
      </w:r>
      <w:r w:rsidRPr="00137ED6">
        <w:rPr>
          <w:rFonts w:ascii="Times New Roman" w:hAnsi="Times New Roman" w:cs="Times New Roman"/>
          <w:color w:val="auto"/>
          <w:sz w:val="28"/>
          <w:szCs w:val="28"/>
          <w:lang w:eastAsia="ro-RO"/>
        </w:rPr>
        <w:t xml:space="preserve">(vezi pct. 22), </w:t>
      </w:r>
      <w:r w:rsidRPr="00137ED6">
        <w:rPr>
          <w:rFonts w:ascii="Times New Roman" w:hAnsi="Times New Roman" w:cs="Times New Roman"/>
          <w:sz w:val="28"/>
          <w:szCs w:val="28"/>
          <w:lang w:eastAsia="ro-RO"/>
        </w:rPr>
        <w:t>lei;</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A</w:t>
      </w:r>
      <w:r w:rsidRPr="00137ED6">
        <w:rPr>
          <w:rFonts w:ascii="Times New Roman" w:hAnsi="Times New Roman" w:cs="Times New Roman"/>
          <w:sz w:val="28"/>
          <w:szCs w:val="28"/>
          <w:vertAlign w:val="subscript"/>
          <w:lang w:eastAsia="ro-RO"/>
        </w:rPr>
        <w:t>i  </w:t>
      </w:r>
      <w:r w:rsidRPr="00137ED6">
        <w:rPr>
          <w:rFonts w:ascii="Times New Roman" w:hAnsi="Times New Roman" w:cs="Times New Roman"/>
          <w:sz w:val="28"/>
          <w:szCs w:val="28"/>
          <w:lang w:eastAsia="ro-RO"/>
        </w:rPr>
        <w:t>- coeficientul de agresivitate pentru poluantul „i” deversat cu apele uzate, stabilit în Tabelul nr. 2;</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w:t>
      </w:r>
      <w:r w:rsidRPr="00137ED6">
        <w:rPr>
          <w:rFonts w:ascii="Times New Roman" w:hAnsi="Times New Roman" w:cs="Times New Roman"/>
          <w:sz w:val="28"/>
          <w:szCs w:val="28"/>
          <w:vertAlign w:val="subscript"/>
          <w:lang w:eastAsia="ro-RO"/>
        </w:rPr>
        <w:t xml:space="preserve">r(i) </w:t>
      </w:r>
      <w:r w:rsidRPr="00137ED6">
        <w:rPr>
          <w:rFonts w:ascii="Times New Roman" w:hAnsi="Times New Roman" w:cs="Times New Roman"/>
          <w:sz w:val="28"/>
          <w:szCs w:val="28"/>
          <w:lang w:eastAsia="ro-RO"/>
        </w:rPr>
        <w:t>- masa reală a poluantului „i”, în tone.</w:t>
      </w:r>
    </w:p>
    <w:p w:rsidR="00B71205" w:rsidRPr="00137ED6" w:rsidRDefault="00B71205" w:rsidP="00B71205">
      <w:pPr>
        <w:spacing w:after="0" w:line="240" w:lineRule="auto"/>
        <w:jc w:val="both"/>
        <w:rPr>
          <w:rFonts w:ascii="Times New Roman" w:hAnsi="Times New Roman" w:cs="Times New Roman"/>
          <w:sz w:val="28"/>
          <w:szCs w:val="28"/>
          <w:lang w:eastAsia="ro-RO"/>
        </w:rPr>
      </w:pP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Masa reală a poluantului în tone se determină pentru fiecare poluant deversat în parte, după formula:</w:t>
      </w:r>
    </w:p>
    <w:p w:rsidR="00B71205" w:rsidRPr="00137ED6" w:rsidRDefault="00B71205" w:rsidP="00B71205">
      <w:pPr>
        <w:spacing w:after="0" w:line="240" w:lineRule="auto"/>
        <w:jc w:val="cente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M</w:t>
      </w:r>
      <w:r w:rsidRPr="00137ED6">
        <w:rPr>
          <w:rFonts w:ascii="Times New Roman" w:hAnsi="Times New Roman" w:cs="Times New Roman"/>
          <w:b/>
          <w:sz w:val="28"/>
          <w:szCs w:val="28"/>
          <w:vertAlign w:val="subscript"/>
          <w:lang w:eastAsia="ro-RO"/>
        </w:rPr>
        <w:t>r(i)</w:t>
      </w:r>
      <w:r w:rsidRPr="00137ED6">
        <w:rPr>
          <w:rFonts w:ascii="Times New Roman" w:hAnsi="Times New Roman" w:cs="Times New Roman"/>
          <w:b/>
          <w:sz w:val="28"/>
          <w:szCs w:val="28"/>
          <w:lang w:eastAsia="ro-RO"/>
        </w:rPr>
        <w:t xml:space="preserve"> = </w:t>
      </w:r>
      <w:r w:rsidRPr="009F780C">
        <w:rPr>
          <w:rFonts w:ascii="Times New Roman" w:hAnsi="Times New Roman" w:cs="Times New Roman"/>
          <w:b/>
          <w:sz w:val="28"/>
          <w:szCs w:val="28"/>
          <w:lang w:eastAsia="ro-RO"/>
        </w:rPr>
        <w:t>V</w:t>
      </w:r>
      <w:r w:rsidRPr="009F780C">
        <w:rPr>
          <w:rFonts w:ascii="Times New Roman" w:hAnsi="Times New Roman" w:cs="Times New Roman"/>
          <w:b/>
          <w:sz w:val="28"/>
          <w:szCs w:val="28"/>
          <w:vertAlign w:val="subscript"/>
          <w:lang w:eastAsia="ro-RO"/>
        </w:rPr>
        <w:t>r</w:t>
      </w:r>
      <w:r w:rsidRPr="009F780C">
        <w:rPr>
          <w:rFonts w:ascii="Times New Roman" w:hAnsi="Times New Roman" w:cs="Times New Roman"/>
          <w:b/>
          <w:sz w:val="28"/>
          <w:szCs w:val="28"/>
          <w:lang w:eastAsia="ro-RO"/>
        </w:rPr>
        <w:t xml:space="preserve"> x</w:t>
      </w:r>
      <w:r w:rsidRPr="00137ED6">
        <w:rPr>
          <w:rFonts w:ascii="Times New Roman" w:hAnsi="Times New Roman" w:cs="Times New Roman"/>
          <w:b/>
          <w:sz w:val="28"/>
          <w:szCs w:val="28"/>
          <w:lang w:eastAsia="ro-RO"/>
        </w:rPr>
        <w:t xml:space="preserve"> C</w:t>
      </w:r>
      <w:r w:rsidRPr="00137ED6">
        <w:rPr>
          <w:rFonts w:ascii="Times New Roman" w:hAnsi="Times New Roman" w:cs="Times New Roman"/>
          <w:b/>
          <w:sz w:val="28"/>
          <w:szCs w:val="28"/>
          <w:vertAlign w:val="subscript"/>
          <w:lang w:eastAsia="ro-RO"/>
        </w:rPr>
        <w:t>r(i)</w:t>
      </w:r>
      <w:r w:rsidRPr="00137ED6">
        <w:rPr>
          <w:rFonts w:ascii="Times New Roman" w:hAnsi="Times New Roman" w:cs="Times New Roman"/>
          <w:b/>
          <w:sz w:val="28"/>
          <w:szCs w:val="28"/>
          <w:lang w:eastAsia="ro-RO"/>
        </w:rPr>
        <w:t xml:space="preserve"> x </w:t>
      </w:r>
      <w:r w:rsidRPr="00137ED6">
        <w:rPr>
          <w:rFonts w:ascii="Times New Roman" w:hAnsi="Times New Roman" w:cs="Times New Roman"/>
          <w:b/>
          <w:color w:val="auto"/>
          <w:sz w:val="28"/>
          <w:szCs w:val="28"/>
          <w:lang w:eastAsia="ro-RO"/>
        </w:rPr>
        <w:t>10</w:t>
      </w:r>
      <w:r w:rsidRPr="00137ED6">
        <w:rPr>
          <w:rFonts w:ascii="Times New Roman" w:hAnsi="Times New Roman" w:cs="Times New Roman"/>
          <w:b/>
          <w:color w:val="auto"/>
          <w:sz w:val="28"/>
          <w:szCs w:val="28"/>
          <w:vertAlign w:val="superscript"/>
          <w:lang w:eastAsia="ro-RO"/>
        </w:rPr>
        <w:t>-6</w:t>
      </w:r>
      <w:r w:rsidRPr="00137ED6">
        <w:rPr>
          <w:rFonts w:ascii="Times New Roman" w:hAnsi="Times New Roman" w:cs="Times New Roman"/>
          <w:b/>
          <w:color w:val="auto"/>
          <w:sz w:val="28"/>
          <w:szCs w:val="28"/>
          <w:lang w:eastAsia="ro-RO"/>
        </w:rPr>
        <w:t xml:space="preserve"> </w:t>
      </w:r>
      <w:r w:rsidRPr="00137ED6">
        <w:rPr>
          <w:rFonts w:ascii="Times New Roman" w:hAnsi="Times New Roman" w:cs="Times New Roman"/>
          <w:b/>
          <w:sz w:val="28"/>
          <w:szCs w:val="28"/>
          <w:lang w:eastAsia="ro-RO"/>
        </w:rPr>
        <w:t>(tone)</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Formula 3.1.</w:t>
      </w:r>
    </w:p>
    <w:p w:rsidR="00B71205" w:rsidRPr="00137ED6" w:rsidRDefault="00B71205" w:rsidP="00B71205">
      <w:pPr>
        <w:spacing w:after="0" w:line="240" w:lineRule="auto"/>
        <w:ind w:firstLine="708"/>
        <w:jc w:val="center"/>
        <w:rPr>
          <w:rFonts w:ascii="Times New Roman" w:hAnsi="Times New Roman" w:cs="Times New Roman"/>
          <w:b/>
          <w:sz w:val="28"/>
          <w:szCs w:val="28"/>
          <w:highlight w:val="yellow"/>
          <w:lang w:eastAsia="ro-RO"/>
        </w:rPr>
      </w:pPr>
    </w:p>
    <w:p w:rsidR="00B71205" w:rsidRPr="006E0904" w:rsidRDefault="00B71205" w:rsidP="00B71205">
      <w:pPr>
        <w:spacing w:after="0" w:line="240" w:lineRule="auto"/>
        <w:ind w:left="3540" w:firstLine="708"/>
        <w:jc w:val="both"/>
        <w:rPr>
          <w:rFonts w:ascii="Times New Roman" w:hAnsi="Times New Roman" w:cs="Times New Roman"/>
          <w:color w:val="auto"/>
          <w:sz w:val="28"/>
          <w:szCs w:val="28"/>
        </w:rPr>
      </w:pPr>
      <w:r w:rsidRPr="006E0904">
        <w:rPr>
          <w:rFonts w:ascii="Times New Roman" w:hAnsi="Times New Roman" w:cs="Times New Roman"/>
          <w:b/>
          <w:color w:val="auto"/>
          <w:sz w:val="28"/>
          <w:szCs w:val="28"/>
          <w:lang w:eastAsia="ro-RO"/>
        </w:rPr>
        <w:t>V</w:t>
      </w:r>
      <w:r w:rsidRPr="006E0904">
        <w:rPr>
          <w:rFonts w:ascii="Times New Roman" w:hAnsi="Times New Roman" w:cs="Times New Roman"/>
          <w:b/>
          <w:color w:val="auto"/>
          <w:sz w:val="28"/>
          <w:szCs w:val="28"/>
          <w:vertAlign w:val="subscript"/>
          <w:lang w:eastAsia="ro-RO"/>
        </w:rPr>
        <w:t>r</w:t>
      </w:r>
      <w:r w:rsidRPr="006E0904">
        <w:rPr>
          <w:rFonts w:ascii="Times New Roman" w:hAnsi="Times New Roman" w:cs="Times New Roman"/>
          <w:b/>
          <w:color w:val="auto"/>
          <w:sz w:val="28"/>
          <w:szCs w:val="28"/>
          <w:lang w:eastAsia="ro-RO"/>
        </w:rPr>
        <w:t xml:space="preserve"> = Q</w:t>
      </w:r>
      <w:r w:rsidRPr="006E0904">
        <w:rPr>
          <w:rFonts w:ascii="Times New Roman" w:hAnsi="Times New Roman" w:cs="Times New Roman"/>
          <w:b/>
          <w:color w:val="auto"/>
          <w:sz w:val="28"/>
          <w:szCs w:val="28"/>
          <w:vertAlign w:val="subscript"/>
          <w:lang w:eastAsia="ro-RO"/>
        </w:rPr>
        <w:t>r</w:t>
      </w:r>
      <w:r w:rsidRPr="006E0904">
        <w:rPr>
          <w:rFonts w:ascii="Times New Roman" w:hAnsi="Times New Roman" w:cs="Times New Roman"/>
          <w:b/>
          <w:color w:val="auto"/>
          <w:sz w:val="28"/>
          <w:szCs w:val="28"/>
          <w:lang w:eastAsia="ro-RO"/>
        </w:rPr>
        <w:t xml:space="preserve"> x T</w:t>
      </w:r>
    </w:p>
    <w:p w:rsidR="00B71205" w:rsidRPr="006E0904" w:rsidRDefault="00B71205" w:rsidP="00B71205">
      <w:pPr>
        <w:spacing w:after="0" w:line="240" w:lineRule="auto"/>
        <w:jc w:val="center"/>
        <w:rPr>
          <w:rFonts w:ascii="Times New Roman" w:hAnsi="Times New Roman" w:cs="Times New Roman"/>
          <w:b/>
          <w:i/>
          <w:color w:val="auto"/>
          <w:sz w:val="28"/>
          <w:szCs w:val="28"/>
        </w:rPr>
      </w:pPr>
      <w:r w:rsidRPr="006E0904">
        <w:rPr>
          <w:rFonts w:ascii="Times New Roman" w:hAnsi="Times New Roman" w:cs="Times New Roman"/>
          <w:b/>
          <w:i/>
          <w:color w:val="auto"/>
          <w:sz w:val="28"/>
          <w:szCs w:val="28"/>
        </w:rPr>
        <w:t xml:space="preserve">  Formula 3.2.</w:t>
      </w:r>
    </w:p>
    <w:p w:rsidR="00B71205" w:rsidRPr="00137ED6" w:rsidRDefault="00B71205" w:rsidP="00B71205">
      <w:pPr>
        <w:spacing w:after="0" w:line="240" w:lineRule="auto"/>
        <w:ind w:left="360" w:firstLine="360"/>
        <w:rPr>
          <w:rFonts w:ascii="Times New Roman" w:hAnsi="Times New Roman" w:cs="Times New Roman"/>
          <w:i/>
          <w:sz w:val="28"/>
          <w:szCs w:val="28"/>
          <w:lang w:eastAsia="ro-RO"/>
        </w:rPr>
      </w:pPr>
      <w:r w:rsidRPr="00137ED6">
        <w:rPr>
          <w:rFonts w:ascii="Times New Roman" w:hAnsi="Times New Roman" w:cs="Times New Roman"/>
          <w:i/>
          <w:sz w:val="28"/>
          <w:szCs w:val="28"/>
          <w:lang w:eastAsia="ro-RO"/>
        </w:rPr>
        <w:t>în care:</w:t>
      </w:r>
    </w:p>
    <w:p w:rsidR="00B71205" w:rsidRPr="006E0904" w:rsidRDefault="00B71205" w:rsidP="00B71205">
      <w:pPr>
        <w:spacing w:after="0" w:line="240" w:lineRule="auto"/>
        <w:ind w:firstLine="360"/>
        <w:jc w:val="both"/>
        <w:rPr>
          <w:rFonts w:ascii="Times New Roman" w:hAnsi="Times New Roman" w:cs="Times New Roman"/>
          <w:color w:val="auto"/>
          <w:sz w:val="28"/>
          <w:szCs w:val="28"/>
          <w:lang w:eastAsia="ro-RO"/>
        </w:rPr>
      </w:pPr>
      <w:r w:rsidRPr="006E0904">
        <w:rPr>
          <w:rFonts w:ascii="Times New Roman" w:hAnsi="Times New Roman" w:cs="Times New Roman"/>
          <w:color w:val="auto"/>
          <w:sz w:val="28"/>
          <w:szCs w:val="28"/>
          <w:lang w:eastAsia="ro-RO"/>
        </w:rPr>
        <w:t>V</w:t>
      </w:r>
      <w:r w:rsidRPr="006E0904">
        <w:rPr>
          <w:rFonts w:ascii="Times New Roman" w:hAnsi="Times New Roman" w:cs="Times New Roman"/>
          <w:color w:val="auto"/>
          <w:sz w:val="28"/>
          <w:szCs w:val="28"/>
          <w:vertAlign w:val="subscript"/>
          <w:lang w:eastAsia="ro-RO"/>
        </w:rPr>
        <w:t>r</w:t>
      </w:r>
      <w:r w:rsidRPr="006E0904">
        <w:rPr>
          <w:rFonts w:ascii="Times New Roman" w:hAnsi="Times New Roman" w:cs="Times New Roman"/>
          <w:color w:val="auto"/>
          <w:sz w:val="28"/>
          <w:szCs w:val="28"/>
          <w:lang w:eastAsia="ro-RO"/>
        </w:rPr>
        <w:t xml:space="preserve"> </w:t>
      </w:r>
      <w:r w:rsidRPr="006E0904">
        <w:rPr>
          <w:rFonts w:ascii="Times New Roman" w:hAnsi="Times New Roman" w:cs="Times New Roman"/>
          <w:color w:val="auto"/>
          <w:sz w:val="28"/>
          <w:szCs w:val="28"/>
          <w:vertAlign w:val="subscript"/>
          <w:lang w:eastAsia="ro-RO"/>
        </w:rPr>
        <w:t xml:space="preserve"> </w:t>
      </w:r>
      <w:r w:rsidRPr="006E0904">
        <w:rPr>
          <w:rFonts w:ascii="Times New Roman" w:hAnsi="Times New Roman" w:cs="Times New Roman"/>
          <w:color w:val="auto"/>
          <w:sz w:val="28"/>
          <w:szCs w:val="28"/>
          <w:lang w:eastAsia="ro-RO"/>
        </w:rPr>
        <w:t>– volumul real al apelor uzate deversate, ml;</w:t>
      </w:r>
    </w:p>
    <w:p w:rsidR="00B71205" w:rsidRPr="006E0904" w:rsidRDefault="00B71205" w:rsidP="00B71205">
      <w:pPr>
        <w:spacing w:after="0" w:line="240" w:lineRule="auto"/>
        <w:ind w:firstLine="360"/>
        <w:jc w:val="both"/>
        <w:rPr>
          <w:rFonts w:ascii="Times New Roman" w:hAnsi="Times New Roman" w:cs="Times New Roman"/>
          <w:color w:val="auto"/>
          <w:sz w:val="24"/>
          <w:szCs w:val="24"/>
          <w:lang w:eastAsia="ro-RO"/>
        </w:rPr>
      </w:pPr>
      <w:r w:rsidRPr="006E0904">
        <w:rPr>
          <w:rFonts w:ascii="Times New Roman" w:hAnsi="Times New Roman" w:cs="Times New Roman"/>
          <w:color w:val="auto"/>
          <w:sz w:val="28"/>
          <w:szCs w:val="28"/>
          <w:lang w:eastAsia="ro-RO"/>
        </w:rPr>
        <w:t>Q</w:t>
      </w:r>
      <w:r w:rsidRPr="006E0904">
        <w:rPr>
          <w:rFonts w:ascii="Times New Roman" w:hAnsi="Times New Roman" w:cs="Times New Roman"/>
          <w:color w:val="auto"/>
          <w:sz w:val="28"/>
          <w:szCs w:val="28"/>
          <w:vertAlign w:val="subscript"/>
          <w:lang w:eastAsia="ro-RO"/>
        </w:rPr>
        <w:t xml:space="preserve">r </w:t>
      </w:r>
      <w:r w:rsidRPr="006E0904">
        <w:rPr>
          <w:rFonts w:ascii="Times New Roman" w:hAnsi="Times New Roman" w:cs="Times New Roman"/>
          <w:color w:val="auto"/>
          <w:sz w:val="28"/>
          <w:szCs w:val="28"/>
          <w:lang w:eastAsia="ro-RO"/>
        </w:rPr>
        <w:t>– debitul de apă real, ml/h</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lastRenderedPageBreak/>
        <w:t>C</w:t>
      </w:r>
      <w:r w:rsidRPr="00137ED6">
        <w:rPr>
          <w:rFonts w:ascii="Times New Roman" w:hAnsi="Times New Roman" w:cs="Times New Roman"/>
          <w:sz w:val="28"/>
          <w:szCs w:val="28"/>
          <w:vertAlign w:val="subscript"/>
          <w:lang w:eastAsia="ro-RO"/>
        </w:rPr>
        <w:t>r(i)</w:t>
      </w:r>
      <w:r w:rsidRPr="00137ED6">
        <w:rPr>
          <w:rFonts w:ascii="Times New Roman" w:hAnsi="Times New Roman" w:cs="Times New Roman"/>
          <w:sz w:val="28"/>
          <w:szCs w:val="28"/>
          <w:lang w:eastAsia="ro-RO"/>
        </w:rPr>
        <w:t xml:space="preserve"> – concentrația reală a poluantului „i</w:t>
      </w:r>
      <w:r w:rsidRPr="006E0904">
        <w:rPr>
          <w:rFonts w:ascii="Times New Roman" w:hAnsi="Times New Roman" w:cs="Times New Roman"/>
          <w:color w:val="auto"/>
          <w:sz w:val="28"/>
          <w:szCs w:val="28"/>
          <w:lang w:eastAsia="ro-RO"/>
        </w:rPr>
        <w:t>”, mg/l (g/ml)</w:t>
      </w:r>
      <w:r w:rsidRPr="00137ED6">
        <w:rPr>
          <w:rFonts w:ascii="Times New Roman" w:hAnsi="Times New Roman" w:cs="Times New Roman"/>
          <w:sz w:val="28"/>
          <w:szCs w:val="28"/>
          <w:lang w:eastAsia="ro-RO"/>
        </w:rPr>
        <w:t xml:space="preserve"> </w:t>
      </w:r>
      <w:r w:rsidRPr="00137ED6">
        <w:rPr>
          <w:rFonts w:ascii="Times New Roman" w:hAnsi="Times New Roman" w:cs="Times New Roman"/>
          <w:color w:val="auto"/>
          <w:sz w:val="28"/>
          <w:szCs w:val="28"/>
          <w:lang w:eastAsia="ro-RO"/>
        </w:rPr>
        <w:t>(se folosesc valorile</w:t>
      </w:r>
      <w:r w:rsidRPr="00137ED6">
        <w:rPr>
          <w:rFonts w:ascii="Times New Roman" w:hAnsi="Times New Roman" w:cs="Times New Roman"/>
          <w:sz w:val="28"/>
          <w:szCs w:val="28"/>
          <w:lang w:eastAsia="ro-RO"/>
        </w:rPr>
        <w:t xml:space="preserve"> medii ale concentrațiilor reale ale poluanților după rezultatele controlului de laborator pe parcursul unui an);  </w:t>
      </w:r>
    </w:p>
    <w:p w:rsidR="00B71205" w:rsidRPr="006E0904" w:rsidRDefault="00B71205" w:rsidP="00B71205">
      <w:pPr>
        <w:spacing w:after="0" w:line="240" w:lineRule="auto"/>
        <w:ind w:firstLine="360"/>
        <w:rPr>
          <w:rFonts w:ascii="Times New Roman" w:hAnsi="Times New Roman" w:cs="Times New Roman"/>
          <w:color w:val="auto"/>
          <w:sz w:val="28"/>
          <w:szCs w:val="28"/>
          <w:lang w:eastAsia="ro-RO"/>
        </w:rPr>
      </w:pPr>
      <w:r w:rsidRPr="00137ED6">
        <w:rPr>
          <w:rFonts w:ascii="Times New Roman" w:hAnsi="Times New Roman" w:cs="Times New Roman"/>
          <w:sz w:val="28"/>
          <w:szCs w:val="28"/>
          <w:lang w:eastAsia="ro-RO"/>
        </w:rPr>
        <w:t xml:space="preserve">  T – perioada de timp a </w:t>
      </w:r>
      <w:r w:rsidRPr="006E0904">
        <w:rPr>
          <w:rFonts w:ascii="Times New Roman" w:hAnsi="Times New Roman" w:cs="Times New Roman"/>
          <w:color w:val="auto"/>
          <w:sz w:val="28"/>
          <w:szCs w:val="28"/>
          <w:lang w:eastAsia="ro-RO"/>
        </w:rPr>
        <w:t xml:space="preserve">poluării, h; </w:t>
      </w:r>
    </w:p>
    <w:p w:rsidR="00B71205" w:rsidRPr="00137ED6" w:rsidRDefault="00B71205" w:rsidP="00B71205">
      <w:pPr>
        <w:spacing w:after="0" w:line="240" w:lineRule="auto"/>
        <w:ind w:firstLine="708"/>
        <w:jc w:val="both"/>
        <w:rPr>
          <w:rFonts w:ascii="Times New Roman" w:hAnsi="Times New Roman" w:cs="Times New Roman"/>
          <w:sz w:val="28"/>
          <w:szCs w:val="28"/>
        </w:rPr>
      </w:pPr>
    </w:p>
    <w:p w:rsidR="00B71205" w:rsidRPr="00137ED6" w:rsidRDefault="00B71205" w:rsidP="00B71205">
      <w:pPr>
        <w:spacing w:after="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 xml:space="preserve">Volumele de ape uzate pot fi apreciate şi după alte metode cunoscute (volumetric, prin evidenţa iniţială după formele statistice nr. 11, nr. 12 şi altele). </w:t>
      </w:r>
    </w:p>
    <w:p w:rsidR="00B71205" w:rsidRPr="00137ED6" w:rsidRDefault="00B71205" w:rsidP="00B71205">
      <w:pPr>
        <w:spacing w:after="0" w:line="240" w:lineRule="auto"/>
        <w:ind w:firstLine="360"/>
        <w:rPr>
          <w:rFonts w:ascii="Times New Roman" w:hAnsi="Times New Roman" w:cs="Times New Roman"/>
          <w:sz w:val="28"/>
          <w:szCs w:val="28"/>
          <w:lang w:eastAsia="ro-RO"/>
        </w:rPr>
      </w:pPr>
    </w:p>
    <w:p w:rsidR="00B71205" w:rsidRPr="00137ED6" w:rsidRDefault="00B71205" w:rsidP="00B71205">
      <w:pPr>
        <w:spacing w:after="0" w:line="240" w:lineRule="auto"/>
        <w:ind w:firstLine="360"/>
        <w:jc w:val="right"/>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Tabelul nr. 2</w:t>
      </w:r>
    </w:p>
    <w:p w:rsidR="00B71205" w:rsidRPr="00137ED6" w:rsidRDefault="00B71205" w:rsidP="00B71205">
      <w:pPr>
        <w:spacing w:after="0" w:line="240" w:lineRule="auto"/>
        <w:ind w:firstLine="360"/>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 xml:space="preserve">Coeficientul de agresivitate </w:t>
      </w:r>
    </w:p>
    <w:p w:rsidR="00B71205" w:rsidRPr="00137ED6" w:rsidRDefault="00B71205" w:rsidP="00B71205">
      <w:pPr>
        <w:spacing w:after="0" w:line="240" w:lineRule="auto"/>
        <w:ind w:firstLine="360"/>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pentru unii poluanţi deversaţi cu apele uzate în resursele de apă</w:t>
      </w:r>
    </w:p>
    <w:p w:rsidR="00B71205" w:rsidRPr="00137ED6" w:rsidRDefault="00B71205" w:rsidP="00B71205">
      <w:pPr>
        <w:spacing w:after="0" w:line="240" w:lineRule="auto"/>
        <w:ind w:firstLine="360"/>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 xml:space="preserve"> și în sistemele de canalizare</w:t>
      </w:r>
    </w:p>
    <w:tbl>
      <w:tblPr>
        <w:tblStyle w:val="TableGrid"/>
        <w:tblW w:w="0" w:type="auto"/>
        <w:tblLook w:val="04A0" w:firstRow="1" w:lastRow="0" w:firstColumn="1" w:lastColumn="0" w:noHBand="0" w:noVBand="1"/>
      </w:tblPr>
      <w:tblGrid>
        <w:gridCol w:w="2299"/>
        <w:gridCol w:w="2039"/>
        <w:gridCol w:w="680"/>
        <w:gridCol w:w="2927"/>
        <w:gridCol w:w="1973"/>
      </w:tblGrid>
      <w:tr w:rsidR="00B71205" w:rsidRPr="00137ED6" w:rsidTr="009975FF">
        <w:trPr>
          <w:trHeight w:val="703"/>
        </w:trPr>
        <w:tc>
          <w:tcPr>
            <w:tcW w:w="229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b/>
                <w:sz w:val="24"/>
                <w:szCs w:val="24"/>
                <w:lang w:eastAsia="ro-RO"/>
              </w:rPr>
              <w:t>Substanța  </w:t>
            </w:r>
          </w:p>
        </w:tc>
        <w:tc>
          <w:tcPr>
            <w:tcW w:w="2039"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Coeficientul de agresivitate</w:t>
            </w:r>
          </w:p>
        </w:tc>
        <w:tc>
          <w:tcPr>
            <w:tcW w:w="680" w:type="dxa"/>
            <w:vMerge w:val="restart"/>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sz w:val="24"/>
                <w:szCs w:val="24"/>
                <w:lang w:eastAsia="ro-RO"/>
              </w:rPr>
              <w:t>Substanţa  </w:t>
            </w:r>
          </w:p>
        </w:tc>
        <w:tc>
          <w:tcPr>
            <w:tcW w:w="1973"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Coeficientul de agresivitate</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CBO complet</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0,33</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Substanţe în suspensie</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0,33</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Sulfaţi</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0,01</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Cloruri</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0,003</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Azotul sărurilor de amoniu</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2,56</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Detergenţi</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Produse petroliere</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Fenoli</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Fier</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Cupru</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Zinc</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Nichel</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Crom trivalent</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Plumb</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Cadmiu</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Cobalt</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Bismut trivalent</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Arseniu</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Mercur</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2000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Formaldehidă </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100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Cianuri</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Lipide</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Nitraţi</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0,1</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Nitriţi</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50</w:t>
            </w:r>
          </w:p>
        </w:tc>
      </w:tr>
      <w:tr w:rsidR="00B71205" w:rsidRPr="00137ED6" w:rsidTr="009975FF">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Amoniac</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20</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Crom hexavalent</w:t>
            </w:r>
          </w:p>
        </w:tc>
        <w:tc>
          <w:tcPr>
            <w:tcW w:w="1973"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50</w:t>
            </w:r>
          </w:p>
        </w:tc>
      </w:tr>
      <w:tr w:rsidR="00B71205" w:rsidRPr="00137ED6" w:rsidTr="009975FF">
        <w:trPr>
          <w:trHeight w:val="370"/>
        </w:trPr>
        <w:tc>
          <w:tcPr>
            <w:tcW w:w="2299" w:type="dxa"/>
            <w:shd w:val="clear" w:color="auto" w:fill="FFFFFF" w:themeFill="background1"/>
          </w:tcPr>
          <w:p w:rsidR="00B71205" w:rsidRPr="00137ED6" w:rsidRDefault="00B71205" w:rsidP="009975FF">
            <w:pPr>
              <w:rPr>
                <w:rFonts w:ascii="Times New Roman" w:hAnsi="Times New Roman" w:cs="Times New Roman"/>
                <w:b/>
                <w:sz w:val="24"/>
                <w:szCs w:val="24"/>
                <w:lang w:eastAsia="ro-RO"/>
              </w:rPr>
            </w:pPr>
            <w:r w:rsidRPr="00137ED6">
              <w:rPr>
                <w:rFonts w:ascii="Times New Roman" w:hAnsi="Times New Roman" w:cs="Times New Roman"/>
                <w:sz w:val="24"/>
                <w:szCs w:val="24"/>
                <w:lang w:eastAsia="ro-RO"/>
              </w:rPr>
              <w:t>Fosfaţi </w:t>
            </w:r>
          </w:p>
        </w:tc>
        <w:tc>
          <w:tcPr>
            <w:tcW w:w="2039" w:type="dxa"/>
            <w:shd w:val="clear" w:color="auto" w:fill="FFFFFF" w:themeFill="background1"/>
          </w:tcPr>
          <w:p w:rsidR="00B71205" w:rsidRPr="00137ED6" w:rsidRDefault="00B71205" w:rsidP="009975FF">
            <w:pPr>
              <w:jc w:val="center"/>
              <w:rPr>
                <w:rFonts w:ascii="Times New Roman" w:hAnsi="Times New Roman" w:cs="Times New Roman"/>
                <w:b/>
                <w:bCs/>
                <w:sz w:val="24"/>
                <w:szCs w:val="24"/>
                <w:lang w:eastAsia="ro-RO"/>
              </w:rPr>
            </w:pPr>
            <w:r w:rsidRPr="00137ED6">
              <w:rPr>
                <w:rFonts w:ascii="Times New Roman" w:hAnsi="Times New Roman" w:cs="Times New Roman"/>
                <w:sz w:val="24"/>
                <w:szCs w:val="24"/>
                <w:lang w:eastAsia="ro-RO"/>
              </w:rPr>
              <w:t>5</w:t>
            </w:r>
          </w:p>
        </w:tc>
        <w:tc>
          <w:tcPr>
            <w:tcW w:w="680" w:type="dxa"/>
            <w:vMerge/>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sz w:val="24"/>
                <w:szCs w:val="24"/>
                <w:lang w:eastAsia="ro-RO"/>
              </w:rPr>
            </w:pPr>
          </w:p>
        </w:tc>
        <w:tc>
          <w:tcPr>
            <w:tcW w:w="2927" w:type="dxa"/>
            <w:shd w:val="clear" w:color="auto" w:fill="FFFFFF" w:themeFill="background1"/>
          </w:tcPr>
          <w:p w:rsidR="00B71205" w:rsidRPr="00137ED6" w:rsidRDefault="00B71205" w:rsidP="009975FF">
            <w:pPr>
              <w:spacing w:after="200" w:line="276" w:lineRule="auto"/>
              <w:rPr>
                <w:rFonts w:ascii="Times New Roman" w:hAnsi="Times New Roman" w:cs="Times New Roman"/>
                <w:b/>
                <w:sz w:val="24"/>
                <w:szCs w:val="24"/>
                <w:lang w:eastAsia="ro-RO"/>
              </w:rPr>
            </w:pPr>
          </w:p>
        </w:tc>
        <w:tc>
          <w:tcPr>
            <w:tcW w:w="1973" w:type="dxa"/>
            <w:shd w:val="clear" w:color="auto" w:fill="FFFFFF" w:themeFill="background1"/>
          </w:tcPr>
          <w:p w:rsidR="00B71205" w:rsidRPr="00137ED6" w:rsidRDefault="00B71205" w:rsidP="009975FF">
            <w:pPr>
              <w:spacing w:after="200" w:line="276" w:lineRule="auto"/>
              <w:jc w:val="center"/>
              <w:rPr>
                <w:rFonts w:ascii="Times New Roman" w:hAnsi="Times New Roman" w:cs="Times New Roman"/>
                <w:b/>
                <w:bCs/>
                <w:sz w:val="24"/>
                <w:szCs w:val="24"/>
                <w:lang w:eastAsia="ro-RO"/>
              </w:rPr>
            </w:pPr>
          </w:p>
        </w:tc>
      </w:tr>
    </w:tbl>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4"/>
          <w:szCs w:val="24"/>
          <w:lang w:eastAsia="ro-RO"/>
        </w:rPr>
        <w:tab/>
      </w:r>
      <w:r w:rsidRPr="00137ED6">
        <w:rPr>
          <w:rFonts w:ascii="Times New Roman" w:hAnsi="Times New Roman" w:cs="Times New Roman"/>
          <w:sz w:val="28"/>
          <w:szCs w:val="28"/>
          <w:lang w:eastAsia="ro-RO"/>
        </w:rPr>
        <w:t>Pentru substanţele care lipsesc din Tabelul nr. 2, coeficientul de agresivitate este egal cu   _____________1_______</w:t>
      </w:r>
      <w:r>
        <w:rPr>
          <w:rFonts w:ascii="Times New Roman" w:hAnsi="Times New Roman" w:cs="Times New Roman"/>
          <w:sz w:val="28"/>
          <w:szCs w:val="28"/>
          <w:lang w:eastAsia="ro-RO"/>
        </w:rPr>
        <w:t>____</w:t>
      </w:r>
      <w:r w:rsidRPr="00137ED6">
        <w:rPr>
          <w:rFonts w:ascii="Times New Roman" w:hAnsi="Times New Roman" w:cs="Times New Roman"/>
          <w:sz w:val="28"/>
          <w:szCs w:val="28"/>
          <w:lang w:eastAsia="ro-RO"/>
        </w:rPr>
        <w:t>_____</w:t>
      </w:r>
    </w:p>
    <w:p w:rsidR="00B71205" w:rsidRPr="00137ED6" w:rsidRDefault="00B71205" w:rsidP="00B71205">
      <w:pPr>
        <w:spacing w:after="12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CMA în </w:t>
      </w:r>
      <w:r>
        <w:rPr>
          <w:rFonts w:ascii="Times New Roman" w:hAnsi="Times New Roman" w:cs="Times New Roman"/>
          <w:w w:val="105"/>
          <w:sz w:val="28"/>
          <w:szCs w:val="28"/>
        </w:rPr>
        <w:t>obiectivele acvatice</w:t>
      </w:r>
      <w:r w:rsidRPr="003F2C23">
        <w:rPr>
          <w:rFonts w:ascii="Times New Roman" w:hAnsi="Times New Roman" w:cs="Times New Roman"/>
          <w:w w:val="105"/>
          <w:sz w:val="28"/>
          <w:szCs w:val="28"/>
        </w:rPr>
        <w:t xml:space="preserve"> piscicole</w:t>
      </w:r>
      <w:r w:rsidRPr="00137ED6">
        <w:rPr>
          <w:rFonts w:ascii="Times New Roman" w:hAnsi="Times New Roman" w:cs="Times New Roman"/>
          <w:sz w:val="28"/>
          <w:szCs w:val="28"/>
          <w:lang w:eastAsia="ro-RO"/>
        </w:rPr>
        <w:t>.</w:t>
      </w:r>
    </w:p>
    <w:p w:rsidR="00B71205" w:rsidRPr="00137ED6" w:rsidRDefault="00B71205" w:rsidP="00B71205">
      <w:pPr>
        <w:spacing w:after="12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color w:val="auto"/>
          <w:sz w:val="28"/>
          <w:szCs w:val="28"/>
          <w:lang w:eastAsia="ro-RO"/>
        </w:rPr>
        <w:t>24.</w:t>
      </w:r>
      <w:r w:rsidRPr="00137ED6">
        <w:rPr>
          <w:rFonts w:ascii="Times New Roman" w:hAnsi="Times New Roman" w:cs="Times New Roman"/>
          <w:b/>
          <w:color w:val="auto"/>
          <w:sz w:val="28"/>
          <w:szCs w:val="28"/>
          <w:lang w:eastAsia="ro-RO"/>
        </w:rPr>
        <w:t xml:space="preserve"> </w:t>
      </w:r>
      <w:r w:rsidRPr="00137ED6">
        <w:rPr>
          <w:rFonts w:ascii="Times New Roman" w:hAnsi="Times New Roman" w:cs="Times New Roman"/>
          <w:color w:val="auto"/>
          <w:sz w:val="28"/>
          <w:szCs w:val="28"/>
          <w:lang w:eastAsia="ro-RO"/>
        </w:rPr>
        <w:t>Plata pentru deversările  poluanților</w:t>
      </w:r>
      <w:r w:rsidRPr="00137ED6">
        <w:rPr>
          <w:rFonts w:ascii="Times New Roman" w:hAnsi="Times New Roman" w:cs="Times New Roman"/>
          <w:color w:val="auto"/>
          <w:sz w:val="28"/>
          <w:szCs w:val="28"/>
        </w:rPr>
        <w:t xml:space="preserve"> cu apele uzate în resursele de apă și în sistemele de canalizare</w:t>
      </w:r>
      <w:r w:rsidRPr="00137ED6">
        <w:rPr>
          <w:rFonts w:ascii="Times New Roman" w:hAnsi="Times New Roman" w:cs="Times New Roman"/>
          <w:color w:val="auto"/>
          <w:sz w:val="28"/>
          <w:szCs w:val="28"/>
          <w:lang w:eastAsia="ro-RO"/>
        </w:rPr>
        <w:t xml:space="preserve">, </w:t>
      </w:r>
      <w:r w:rsidRPr="00137ED6">
        <w:rPr>
          <w:rFonts w:ascii="Times New Roman" w:hAnsi="Times New Roman" w:cs="Times New Roman"/>
          <w:b/>
          <w:i/>
          <w:color w:val="auto"/>
          <w:sz w:val="28"/>
          <w:szCs w:val="28"/>
          <w:lang w:eastAsia="ro-RO"/>
        </w:rPr>
        <w:t>care depăşesc normativele stabilite</w:t>
      </w:r>
      <w:r w:rsidRPr="00137ED6">
        <w:rPr>
          <w:rFonts w:ascii="Times New Roman" w:hAnsi="Times New Roman" w:cs="Times New Roman"/>
          <w:color w:val="auto"/>
          <w:sz w:val="28"/>
          <w:szCs w:val="28"/>
          <w:lang w:eastAsia="ro-RO"/>
        </w:rPr>
        <w:t xml:space="preserve">, se determină </w:t>
      </w:r>
      <w:r w:rsidRPr="00137ED6">
        <w:rPr>
          <w:rFonts w:ascii="Times New Roman" w:hAnsi="Times New Roman" w:cs="Times New Roman"/>
          <w:color w:val="auto"/>
          <w:sz w:val="28"/>
          <w:szCs w:val="28"/>
        </w:rPr>
        <w:t>pentru fiecare indice de poluare în parte,</w:t>
      </w:r>
      <w:r w:rsidRPr="00137ED6">
        <w:rPr>
          <w:rFonts w:ascii="Times New Roman" w:hAnsi="Times New Roman" w:cs="Times New Roman"/>
          <w:color w:val="auto"/>
          <w:sz w:val="28"/>
          <w:szCs w:val="28"/>
          <w:lang w:eastAsia="ro-RO"/>
        </w:rPr>
        <w:t xml:space="preserve"> ca suma produsului dintre normativul plăţii (stabilit în pct. 22) şi masa normativă a poluanţilor, în tone convenţionale şi a produsului dintre normativul plăţii, mărimea </w:t>
      </w:r>
      <w:r w:rsidRPr="00137ED6">
        <w:rPr>
          <w:rFonts w:ascii="Times New Roman" w:hAnsi="Times New Roman" w:cs="Times New Roman"/>
          <w:sz w:val="28"/>
          <w:szCs w:val="28"/>
          <w:lang w:eastAsia="ro-RO"/>
        </w:rPr>
        <w:t>depăşirii masei reale a poluanţilor asupra celei normative, în tone convenţionale şi coeficientul de multiplicitate a depăşirii reale a concentraţiei faţă de cea normativă.</w:t>
      </w:r>
      <w:r w:rsidRPr="00137ED6">
        <w:rPr>
          <w:rFonts w:ascii="Times New Roman" w:hAnsi="Times New Roman" w:cs="Times New Roman"/>
          <w:color w:val="auto"/>
          <w:sz w:val="28"/>
          <w:szCs w:val="28"/>
          <w:lang w:eastAsia="ro-RO"/>
        </w:rPr>
        <w:t xml:space="preserve"> Pentru a afla masa reală a poluanților în tone convenționale este necesar de a înmulți masa reală a poluanților în tone la coeficientul de agresivitate (A) pentru poluanții respectivi stabilit în Tabelul nr. 2. </w:t>
      </w:r>
    </w:p>
    <w:p w:rsidR="00B71205" w:rsidRPr="00137ED6" w:rsidRDefault="00B71205" w:rsidP="00B71205">
      <w:pPr>
        <w:spacing w:after="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color w:val="auto"/>
          <w:sz w:val="28"/>
          <w:szCs w:val="28"/>
          <w:lang w:eastAsia="ro-RO"/>
        </w:rPr>
        <w:t>Formula de calcul a plății este următoarea:</w:t>
      </w:r>
    </w:p>
    <w:tbl>
      <w:tblPr>
        <w:tblStyle w:val="TableGrid"/>
        <w:tblW w:w="0" w:type="auto"/>
        <w:tblInd w:w="108" w:type="dxa"/>
        <w:tblLook w:val="04A0" w:firstRow="1" w:lastRow="0" w:firstColumn="1" w:lastColumn="0" w:noHBand="0" w:noVBand="1"/>
      </w:tblPr>
      <w:tblGrid>
        <w:gridCol w:w="9720"/>
      </w:tblGrid>
      <w:tr w:rsidR="00B71205" w:rsidRPr="00137ED6" w:rsidTr="009975FF">
        <w:tc>
          <w:tcPr>
            <w:tcW w:w="9720" w:type="dxa"/>
            <w:shd w:val="clear" w:color="auto" w:fill="BFBFBF" w:themeFill="background1" w:themeFillShade="BF"/>
          </w:tcPr>
          <w:p w:rsidR="00B71205" w:rsidRPr="00137ED6" w:rsidRDefault="00B71205" w:rsidP="009975FF">
            <w:pPr>
              <w:pStyle w:val="ListParagraph"/>
              <w:ind w:left="0"/>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P =N x {A</w:t>
            </w:r>
            <w:r w:rsidRPr="00137ED6">
              <w:rPr>
                <w:rFonts w:ascii="Times New Roman" w:hAnsi="Times New Roman" w:cs="Times New Roman"/>
                <w:b/>
                <w:sz w:val="28"/>
                <w:szCs w:val="28"/>
                <w:vertAlign w:val="subscript"/>
                <w:lang w:eastAsia="ro-RO"/>
              </w:rPr>
              <w:t>1</w:t>
            </w:r>
            <w:r w:rsidRPr="00137ED6">
              <w:rPr>
                <w:rFonts w:ascii="Times New Roman" w:hAnsi="Times New Roman" w:cs="Times New Roman"/>
                <w:b/>
                <w:sz w:val="28"/>
                <w:szCs w:val="28"/>
                <w:lang w:eastAsia="ro-RO"/>
              </w:rPr>
              <w:t> x [M</w:t>
            </w:r>
            <w:r w:rsidRPr="00137ED6">
              <w:rPr>
                <w:rFonts w:ascii="Times New Roman" w:hAnsi="Times New Roman" w:cs="Times New Roman"/>
                <w:b/>
                <w:sz w:val="28"/>
                <w:szCs w:val="28"/>
                <w:vertAlign w:val="subscript"/>
                <w:lang w:eastAsia="ro-RO"/>
              </w:rPr>
              <w:t>n(1)</w:t>
            </w:r>
            <w:r w:rsidRPr="00137ED6">
              <w:rPr>
                <w:rFonts w:ascii="Times New Roman" w:hAnsi="Times New Roman" w:cs="Times New Roman"/>
                <w:b/>
                <w:sz w:val="28"/>
                <w:szCs w:val="28"/>
                <w:lang w:eastAsia="ro-RO"/>
              </w:rPr>
              <w:t>+(M</w:t>
            </w:r>
            <w:r w:rsidRPr="00137ED6">
              <w:rPr>
                <w:rFonts w:ascii="Times New Roman" w:hAnsi="Times New Roman" w:cs="Times New Roman"/>
                <w:b/>
                <w:sz w:val="28"/>
                <w:szCs w:val="28"/>
                <w:vertAlign w:val="subscript"/>
                <w:lang w:eastAsia="ro-RO"/>
              </w:rPr>
              <w:t>r(1)</w:t>
            </w:r>
            <w:r w:rsidRPr="00137ED6">
              <w:rPr>
                <w:rFonts w:ascii="Times New Roman" w:hAnsi="Times New Roman" w:cs="Times New Roman"/>
                <w:b/>
                <w:sz w:val="28"/>
                <w:szCs w:val="28"/>
                <w:lang w:eastAsia="ro-RO"/>
              </w:rPr>
              <w:t xml:space="preserve"> -</w:t>
            </w:r>
            <w:r w:rsidRPr="00137ED6">
              <w:rPr>
                <w:rFonts w:ascii="Times New Roman" w:hAnsi="Times New Roman" w:cs="Times New Roman"/>
                <w:b/>
                <w:sz w:val="28"/>
                <w:szCs w:val="28"/>
                <w:vertAlign w:val="subscript"/>
                <w:lang w:eastAsia="ro-RO"/>
              </w:rPr>
              <w:t> </w:t>
            </w:r>
            <w:r w:rsidRPr="00137ED6">
              <w:rPr>
                <w:rFonts w:ascii="Times New Roman" w:hAnsi="Times New Roman" w:cs="Times New Roman"/>
                <w:b/>
                <w:sz w:val="28"/>
                <w:szCs w:val="28"/>
                <w:lang w:eastAsia="ro-RO"/>
              </w:rPr>
              <w:t xml:space="preserve"> M</w:t>
            </w:r>
            <w:r w:rsidRPr="00137ED6">
              <w:rPr>
                <w:rFonts w:ascii="Times New Roman" w:hAnsi="Times New Roman" w:cs="Times New Roman"/>
                <w:b/>
                <w:sz w:val="28"/>
                <w:szCs w:val="28"/>
                <w:vertAlign w:val="subscript"/>
                <w:lang w:eastAsia="ro-RO"/>
              </w:rPr>
              <w:t>n(1)</w:t>
            </w:r>
            <w:r w:rsidRPr="00137ED6">
              <w:rPr>
                <w:rFonts w:ascii="Times New Roman" w:hAnsi="Times New Roman" w:cs="Times New Roman"/>
                <w:b/>
                <w:sz w:val="28"/>
                <w:szCs w:val="28"/>
                <w:lang w:eastAsia="ro-RO"/>
              </w:rPr>
              <w:t>) x K</w:t>
            </w:r>
            <w:r w:rsidRPr="00137ED6">
              <w:rPr>
                <w:rFonts w:ascii="Times New Roman" w:hAnsi="Times New Roman" w:cs="Times New Roman"/>
                <w:b/>
                <w:sz w:val="28"/>
                <w:szCs w:val="28"/>
                <w:vertAlign w:val="subscript"/>
                <w:lang w:eastAsia="ro-RO"/>
              </w:rPr>
              <w:t>1</w:t>
            </w:r>
            <w:r w:rsidRPr="00137ED6">
              <w:rPr>
                <w:rFonts w:ascii="Times New Roman" w:hAnsi="Times New Roman" w:cs="Times New Roman"/>
                <w:b/>
                <w:sz w:val="28"/>
                <w:szCs w:val="28"/>
                <w:lang w:eastAsia="ro-RO"/>
              </w:rPr>
              <w:t>] +….+ A</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x [M</w:t>
            </w:r>
            <w:r w:rsidRPr="00137ED6">
              <w:rPr>
                <w:rFonts w:ascii="Times New Roman" w:hAnsi="Times New Roman" w:cs="Times New Roman"/>
                <w:b/>
                <w:sz w:val="28"/>
                <w:szCs w:val="28"/>
                <w:vertAlign w:val="subscript"/>
                <w:lang w:eastAsia="ro-RO"/>
              </w:rPr>
              <w:t>n(i)</w:t>
            </w:r>
            <w:r w:rsidRPr="00137ED6">
              <w:rPr>
                <w:rFonts w:ascii="Times New Roman" w:hAnsi="Times New Roman" w:cs="Times New Roman"/>
                <w:b/>
                <w:sz w:val="28"/>
                <w:szCs w:val="28"/>
                <w:lang w:eastAsia="ro-RO"/>
              </w:rPr>
              <w:t>+(M</w:t>
            </w:r>
            <w:r w:rsidRPr="00137ED6">
              <w:rPr>
                <w:rFonts w:ascii="Times New Roman" w:hAnsi="Times New Roman" w:cs="Times New Roman"/>
                <w:b/>
                <w:sz w:val="28"/>
                <w:szCs w:val="28"/>
                <w:vertAlign w:val="subscript"/>
                <w:lang w:eastAsia="ro-RO"/>
              </w:rPr>
              <w:t>r(i)</w:t>
            </w:r>
            <w:r w:rsidRPr="00137ED6">
              <w:rPr>
                <w:rFonts w:ascii="Times New Roman" w:hAnsi="Times New Roman" w:cs="Times New Roman"/>
                <w:b/>
                <w:sz w:val="28"/>
                <w:szCs w:val="28"/>
                <w:lang w:eastAsia="ro-RO"/>
              </w:rPr>
              <w:t xml:space="preserve"> -</w:t>
            </w:r>
            <w:r w:rsidRPr="00137ED6">
              <w:rPr>
                <w:rFonts w:ascii="Times New Roman" w:hAnsi="Times New Roman" w:cs="Times New Roman"/>
                <w:b/>
                <w:sz w:val="28"/>
                <w:szCs w:val="28"/>
                <w:vertAlign w:val="subscript"/>
                <w:lang w:eastAsia="ro-RO"/>
              </w:rPr>
              <w:t> </w:t>
            </w:r>
            <w:r w:rsidRPr="00137ED6">
              <w:rPr>
                <w:rFonts w:ascii="Times New Roman" w:hAnsi="Times New Roman" w:cs="Times New Roman"/>
                <w:b/>
                <w:sz w:val="28"/>
                <w:szCs w:val="28"/>
                <w:lang w:eastAsia="ro-RO"/>
              </w:rPr>
              <w:t xml:space="preserve"> M</w:t>
            </w:r>
            <w:r w:rsidRPr="00137ED6">
              <w:rPr>
                <w:rFonts w:ascii="Times New Roman" w:hAnsi="Times New Roman" w:cs="Times New Roman"/>
                <w:b/>
                <w:sz w:val="28"/>
                <w:szCs w:val="28"/>
                <w:vertAlign w:val="subscript"/>
                <w:lang w:eastAsia="ro-RO"/>
              </w:rPr>
              <w:t>n(i)</w:t>
            </w:r>
            <w:r w:rsidRPr="00137ED6">
              <w:rPr>
                <w:rFonts w:ascii="Times New Roman" w:hAnsi="Times New Roman" w:cs="Times New Roman"/>
                <w:b/>
                <w:sz w:val="28"/>
                <w:szCs w:val="28"/>
                <w:lang w:eastAsia="ro-RO"/>
              </w:rPr>
              <w:t>) x K</w:t>
            </w:r>
            <w:r w:rsidRPr="00137ED6">
              <w:rPr>
                <w:rFonts w:ascii="Times New Roman" w:hAnsi="Times New Roman" w:cs="Times New Roman"/>
                <w:b/>
                <w:sz w:val="28"/>
                <w:szCs w:val="28"/>
                <w:vertAlign w:val="subscript"/>
                <w:lang w:eastAsia="ro-RO"/>
              </w:rPr>
              <w:t>i</w:t>
            </w:r>
            <w:r w:rsidRPr="00137ED6">
              <w:rPr>
                <w:rFonts w:ascii="Times New Roman" w:hAnsi="Times New Roman" w:cs="Times New Roman"/>
                <w:b/>
                <w:sz w:val="28"/>
                <w:szCs w:val="28"/>
                <w:lang w:eastAsia="ro-RO"/>
              </w:rPr>
              <w:t>]}, lei</w:t>
            </w:r>
          </w:p>
          <w:p w:rsidR="00B71205" w:rsidRPr="00137ED6" w:rsidRDefault="00B71205" w:rsidP="009975FF">
            <w:pPr>
              <w:jc w:val="center"/>
              <w:rPr>
                <w:rFonts w:ascii="Times New Roman" w:hAnsi="Times New Roman" w:cs="Times New Roman"/>
                <w:b/>
                <w:sz w:val="28"/>
                <w:szCs w:val="28"/>
              </w:rPr>
            </w:pPr>
          </w:p>
          <w:p w:rsidR="00B71205" w:rsidRPr="00137ED6" w:rsidRDefault="00B71205" w:rsidP="009975FF">
            <w:pPr>
              <w:jc w:val="center"/>
              <w:rPr>
                <w:rFonts w:ascii="Times New Roman" w:hAnsi="Times New Roman" w:cs="Times New Roman"/>
                <w:sz w:val="28"/>
                <w:szCs w:val="28"/>
                <w:lang w:eastAsia="ro-RO"/>
              </w:rPr>
            </w:pPr>
            <w:r w:rsidRPr="00137ED6">
              <w:rPr>
                <w:rFonts w:ascii="Times New Roman" w:hAnsi="Times New Roman" w:cs="Times New Roman"/>
                <w:b/>
                <w:sz w:val="28"/>
                <w:szCs w:val="28"/>
              </w:rPr>
              <w:t>Formula 4.</w:t>
            </w:r>
          </w:p>
        </w:tc>
      </w:tr>
    </w:tbl>
    <w:p w:rsidR="00B71205" w:rsidRPr="00137ED6" w:rsidRDefault="00B71205" w:rsidP="00B71205">
      <w:pPr>
        <w:pStyle w:val="ListParagraph"/>
        <w:spacing w:after="0" w:line="240" w:lineRule="auto"/>
        <w:ind w:left="360" w:firstLine="348"/>
        <w:rPr>
          <w:rFonts w:ascii="Times New Roman" w:hAnsi="Times New Roman" w:cs="Times New Roman"/>
          <w:i/>
          <w:sz w:val="28"/>
          <w:szCs w:val="28"/>
          <w:lang w:eastAsia="ro-RO"/>
        </w:rPr>
      </w:pPr>
      <w:r w:rsidRPr="00137ED6">
        <w:rPr>
          <w:rFonts w:ascii="Times New Roman" w:hAnsi="Times New Roman" w:cs="Times New Roman"/>
          <w:i/>
          <w:sz w:val="28"/>
          <w:szCs w:val="28"/>
          <w:lang w:eastAsia="ro-RO"/>
        </w:rPr>
        <w:t>în care:</w:t>
      </w:r>
    </w:p>
    <w:p w:rsidR="00B71205" w:rsidRPr="00137ED6" w:rsidRDefault="00B71205" w:rsidP="00B71205">
      <w:pPr>
        <w:spacing w:after="0" w:line="240" w:lineRule="auto"/>
        <w:ind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P - valoarea totală a plăţii pentru poluare, lei;</w:t>
      </w:r>
    </w:p>
    <w:p w:rsidR="00B71205" w:rsidRPr="00137ED6" w:rsidRDefault="00B71205" w:rsidP="00B71205">
      <w:pPr>
        <w:spacing w:after="0" w:line="240" w:lineRule="auto"/>
        <w:ind w:firstLine="360"/>
        <w:jc w:val="both"/>
        <w:rPr>
          <w:rFonts w:ascii="Times New Roman" w:hAnsi="Times New Roman" w:cs="Times New Roman"/>
          <w:color w:val="auto"/>
          <w:sz w:val="28"/>
          <w:szCs w:val="28"/>
          <w:lang w:eastAsia="ro-RO"/>
        </w:rPr>
      </w:pPr>
      <w:r w:rsidRPr="00137ED6">
        <w:rPr>
          <w:rFonts w:ascii="Times New Roman" w:hAnsi="Times New Roman" w:cs="Times New Roman"/>
          <w:sz w:val="28"/>
          <w:szCs w:val="28"/>
          <w:lang w:eastAsia="ro-RO"/>
        </w:rPr>
        <w:lastRenderedPageBreak/>
        <w:t xml:space="preserve">N - normativul de plată pentru deversarea poluanților cu ape uzate pentru 1t convențională </w:t>
      </w:r>
      <w:r w:rsidRPr="00137ED6">
        <w:rPr>
          <w:rFonts w:ascii="Times New Roman" w:hAnsi="Times New Roman" w:cs="Times New Roman"/>
          <w:color w:val="auto"/>
          <w:sz w:val="28"/>
          <w:szCs w:val="28"/>
          <w:lang w:eastAsia="ro-RO"/>
        </w:rPr>
        <w:t>(stabilit în  pct. 22 în funcție de localitate), lei;</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A</w:t>
      </w:r>
      <w:r w:rsidRPr="00137ED6">
        <w:rPr>
          <w:rFonts w:ascii="Times New Roman" w:hAnsi="Times New Roman" w:cs="Times New Roman"/>
          <w:sz w:val="28"/>
          <w:szCs w:val="28"/>
          <w:vertAlign w:val="subscript"/>
          <w:lang w:eastAsia="ro-RO"/>
        </w:rPr>
        <w:t>(i)  </w:t>
      </w:r>
      <w:r w:rsidRPr="00137ED6">
        <w:rPr>
          <w:rFonts w:ascii="Times New Roman" w:hAnsi="Times New Roman" w:cs="Times New Roman"/>
          <w:sz w:val="28"/>
          <w:szCs w:val="28"/>
          <w:lang w:eastAsia="ro-RO"/>
        </w:rPr>
        <w:t>- coeficientul de agresivitate pentru poluantul (i) deversat cu apele uzate (stabilit în Tabelul nr. 2);</w:t>
      </w:r>
    </w:p>
    <w:p w:rsidR="00B71205" w:rsidRPr="00137ED6" w:rsidRDefault="00B71205" w:rsidP="00B71205">
      <w:pPr>
        <w:pStyle w:val="ListParagraph"/>
        <w:spacing w:after="0" w:line="240" w:lineRule="auto"/>
        <w:ind w:left="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w:t>
      </w:r>
      <w:r w:rsidRPr="00137ED6">
        <w:rPr>
          <w:rFonts w:ascii="Times New Roman" w:hAnsi="Times New Roman" w:cs="Times New Roman"/>
          <w:sz w:val="28"/>
          <w:szCs w:val="28"/>
          <w:vertAlign w:val="subscript"/>
          <w:lang w:eastAsia="ro-RO"/>
        </w:rPr>
        <w:t xml:space="preserve">n(i) </w:t>
      </w:r>
      <w:r w:rsidRPr="00137ED6">
        <w:rPr>
          <w:rFonts w:ascii="Times New Roman" w:hAnsi="Times New Roman" w:cs="Times New Roman"/>
          <w:sz w:val="28"/>
          <w:szCs w:val="28"/>
          <w:lang w:eastAsia="ro-RO"/>
        </w:rPr>
        <w:t>- masa normativă a poluantului (i), în tone (calculată după formula 4.1 și 4.2)</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w:t>
      </w:r>
      <w:r w:rsidRPr="00137ED6">
        <w:rPr>
          <w:rFonts w:ascii="Times New Roman" w:hAnsi="Times New Roman" w:cs="Times New Roman"/>
          <w:sz w:val="28"/>
          <w:szCs w:val="28"/>
          <w:vertAlign w:val="subscript"/>
          <w:lang w:eastAsia="ro-RO"/>
        </w:rPr>
        <w:t>r(i)</w:t>
      </w:r>
      <w:r w:rsidRPr="00137ED6">
        <w:rPr>
          <w:rFonts w:ascii="Times New Roman" w:hAnsi="Times New Roman" w:cs="Times New Roman"/>
          <w:sz w:val="28"/>
          <w:szCs w:val="28"/>
          <w:lang w:eastAsia="ro-RO"/>
        </w:rPr>
        <w:t> - masa reală a poluantului (i), în tone (calculată după formula 4.3 și 4.4.)</w:t>
      </w:r>
    </w:p>
    <w:p w:rsidR="00B71205" w:rsidRPr="00137ED6" w:rsidRDefault="00B71205" w:rsidP="00B71205">
      <w:pPr>
        <w:pStyle w:val="ListParagraph"/>
        <w:spacing w:after="120" w:line="240" w:lineRule="auto"/>
        <w:ind w:left="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K</w:t>
      </w:r>
      <w:r w:rsidRPr="00137ED6">
        <w:rPr>
          <w:rFonts w:ascii="Times New Roman" w:hAnsi="Times New Roman" w:cs="Times New Roman"/>
          <w:sz w:val="28"/>
          <w:szCs w:val="28"/>
          <w:vertAlign w:val="subscript"/>
          <w:lang w:eastAsia="ro-RO"/>
        </w:rPr>
        <w:t>i</w:t>
      </w:r>
      <w:r w:rsidRPr="00137ED6">
        <w:rPr>
          <w:rFonts w:ascii="Times New Roman" w:hAnsi="Times New Roman" w:cs="Times New Roman"/>
          <w:sz w:val="28"/>
          <w:szCs w:val="28"/>
          <w:lang w:eastAsia="ro-RO"/>
        </w:rPr>
        <w:t xml:space="preserve"> - coeficient de multiplicitate, ce reprezintă depăşirea concentraţiei reale a poluantului „i” asupra concentrației normative a poluantului „i” (calculat după formula 4.5.).</w:t>
      </w:r>
    </w:p>
    <w:p w:rsidR="00B71205" w:rsidRPr="00137ED6" w:rsidRDefault="00B71205" w:rsidP="00B71205">
      <w:pPr>
        <w:spacing w:after="12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b/>
          <w:sz w:val="28"/>
          <w:szCs w:val="28"/>
          <w:lang w:eastAsia="ro-RO"/>
        </w:rPr>
        <w:t>Masa normativă</w:t>
      </w:r>
      <w:r w:rsidRPr="00137ED6">
        <w:rPr>
          <w:rFonts w:ascii="Times New Roman" w:hAnsi="Times New Roman" w:cs="Times New Roman"/>
          <w:sz w:val="28"/>
          <w:szCs w:val="28"/>
          <w:lang w:eastAsia="ro-RO"/>
        </w:rPr>
        <w:t xml:space="preserve"> a poluantului în tone se determină pentru fiecare poluant în parte ca produsul dintre volumul normativ de ape uzate şi concentraţiile normative în perioada respectivă de timp, după formula:</w:t>
      </w:r>
    </w:p>
    <w:p w:rsidR="00B71205" w:rsidRPr="00137ED6" w:rsidRDefault="00B71205" w:rsidP="00B71205">
      <w:pPr>
        <w:spacing w:after="0" w:line="240" w:lineRule="auto"/>
        <w:ind w:left="2832" w:firstLine="708"/>
        <w:rPr>
          <w:rFonts w:ascii="Times New Roman" w:hAnsi="Times New Roman" w:cs="Times New Roman"/>
          <w:b/>
          <w:sz w:val="28"/>
          <w:szCs w:val="28"/>
          <w:lang w:eastAsia="ro-RO"/>
        </w:rPr>
      </w:pPr>
    </w:p>
    <w:p w:rsidR="00B71205" w:rsidRPr="00137ED6" w:rsidRDefault="00B71205" w:rsidP="00B71205">
      <w:pPr>
        <w:spacing w:after="0" w:line="240" w:lineRule="auto"/>
        <w:ind w:left="2832" w:firstLine="708"/>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Mn=Vn x Cn x 10</w:t>
      </w:r>
      <w:r w:rsidRPr="00137ED6">
        <w:rPr>
          <w:rFonts w:ascii="Times New Roman" w:hAnsi="Times New Roman" w:cs="Times New Roman"/>
          <w:b/>
          <w:sz w:val="28"/>
          <w:szCs w:val="28"/>
          <w:vertAlign w:val="superscript"/>
          <w:lang w:eastAsia="ro-RO"/>
        </w:rPr>
        <w:t>-6</w:t>
      </w:r>
      <w:r w:rsidRPr="00137ED6">
        <w:rPr>
          <w:rFonts w:ascii="Times New Roman" w:hAnsi="Times New Roman" w:cs="Times New Roman"/>
          <w:b/>
          <w:sz w:val="28"/>
          <w:szCs w:val="28"/>
          <w:lang w:eastAsia="ro-RO"/>
        </w:rPr>
        <w:t> (tone)</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Formula 4.1.</w:t>
      </w:r>
    </w:p>
    <w:p w:rsidR="00B71205" w:rsidRPr="00137ED6" w:rsidRDefault="00B71205" w:rsidP="00B71205">
      <w:pPr>
        <w:spacing w:after="0" w:line="240" w:lineRule="auto"/>
        <w:ind w:left="2832" w:firstLine="708"/>
        <w:rPr>
          <w:rFonts w:ascii="Times New Roman" w:hAnsi="Times New Roman" w:cs="Times New Roman"/>
          <w:b/>
          <w:sz w:val="28"/>
          <w:szCs w:val="28"/>
          <w:lang w:eastAsia="ro-RO"/>
        </w:rPr>
      </w:pPr>
    </w:p>
    <w:p w:rsidR="00B71205" w:rsidRPr="00137ED6" w:rsidRDefault="00B71205" w:rsidP="00B71205">
      <w:pPr>
        <w:spacing w:after="0" w:line="240" w:lineRule="auto"/>
        <w:ind w:left="2832" w:firstLine="708"/>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 xml:space="preserve">        Vn = Qn x T</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Formula 4.2.</w:t>
      </w:r>
    </w:p>
    <w:p w:rsidR="00B71205" w:rsidRPr="006E0904" w:rsidRDefault="00B71205" w:rsidP="00B71205">
      <w:pPr>
        <w:spacing w:after="0" w:line="240" w:lineRule="auto"/>
        <w:ind w:firstLine="360"/>
        <w:rPr>
          <w:rFonts w:ascii="Times New Roman" w:hAnsi="Times New Roman" w:cs="Times New Roman"/>
          <w:i/>
          <w:color w:val="auto"/>
          <w:sz w:val="28"/>
          <w:szCs w:val="28"/>
          <w:lang w:eastAsia="ro-RO"/>
        </w:rPr>
      </w:pPr>
      <w:r w:rsidRPr="00137ED6">
        <w:rPr>
          <w:rFonts w:ascii="Times New Roman" w:hAnsi="Times New Roman" w:cs="Times New Roman"/>
          <w:i/>
          <w:sz w:val="28"/>
          <w:szCs w:val="28"/>
          <w:lang w:eastAsia="ro-RO"/>
        </w:rPr>
        <w:t>în care:</w:t>
      </w:r>
    </w:p>
    <w:p w:rsidR="00B71205" w:rsidRPr="006E0904" w:rsidRDefault="00B71205" w:rsidP="00B71205">
      <w:pPr>
        <w:spacing w:after="0" w:line="240" w:lineRule="auto"/>
        <w:ind w:firstLine="360"/>
        <w:rPr>
          <w:rFonts w:ascii="Times New Roman" w:hAnsi="Times New Roman" w:cs="Times New Roman"/>
          <w:color w:val="auto"/>
          <w:sz w:val="28"/>
          <w:szCs w:val="28"/>
          <w:lang w:eastAsia="ro-RO"/>
        </w:rPr>
      </w:pPr>
      <w:r w:rsidRPr="006E0904">
        <w:rPr>
          <w:rFonts w:ascii="Times New Roman" w:hAnsi="Times New Roman" w:cs="Times New Roman"/>
          <w:color w:val="auto"/>
          <w:sz w:val="28"/>
          <w:szCs w:val="28"/>
          <w:lang w:eastAsia="ro-RO"/>
        </w:rPr>
        <w:t xml:space="preserve">Vn - volumul normativ de ape uzate, ml; </w:t>
      </w:r>
    </w:p>
    <w:p w:rsidR="00B71205" w:rsidRPr="006E0904" w:rsidRDefault="00B71205" w:rsidP="00B71205">
      <w:pPr>
        <w:spacing w:after="0" w:line="240" w:lineRule="auto"/>
        <w:ind w:firstLine="360"/>
        <w:rPr>
          <w:rFonts w:ascii="Times New Roman" w:hAnsi="Times New Roman" w:cs="Times New Roman"/>
          <w:color w:val="auto"/>
          <w:sz w:val="28"/>
          <w:szCs w:val="28"/>
          <w:lang w:eastAsia="ro-RO"/>
        </w:rPr>
      </w:pPr>
      <w:r w:rsidRPr="006E0904">
        <w:rPr>
          <w:rFonts w:ascii="Times New Roman" w:hAnsi="Times New Roman" w:cs="Times New Roman"/>
          <w:color w:val="auto"/>
          <w:sz w:val="28"/>
          <w:szCs w:val="28"/>
          <w:lang w:eastAsia="ro-RO"/>
        </w:rPr>
        <w:t>Q</w:t>
      </w:r>
      <w:r w:rsidRPr="006E0904">
        <w:rPr>
          <w:rFonts w:ascii="Times New Roman" w:hAnsi="Times New Roman" w:cs="Times New Roman"/>
          <w:color w:val="auto"/>
          <w:sz w:val="28"/>
          <w:szCs w:val="28"/>
          <w:vertAlign w:val="subscript"/>
          <w:lang w:eastAsia="ro-RO"/>
        </w:rPr>
        <w:t>n</w:t>
      </w:r>
      <w:r w:rsidRPr="006E0904">
        <w:rPr>
          <w:rFonts w:ascii="Times New Roman" w:hAnsi="Times New Roman" w:cs="Times New Roman"/>
          <w:color w:val="auto"/>
          <w:sz w:val="28"/>
          <w:szCs w:val="28"/>
          <w:lang w:eastAsia="ro-RO"/>
        </w:rPr>
        <w:t xml:space="preserve"> – debitul normativ al apelor uzate deversate, ml/h;</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6E0904">
        <w:rPr>
          <w:rFonts w:ascii="Times New Roman" w:hAnsi="Times New Roman" w:cs="Times New Roman"/>
          <w:color w:val="auto"/>
          <w:sz w:val="28"/>
          <w:szCs w:val="28"/>
          <w:lang w:eastAsia="ro-RO"/>
        </w:rPr>
        <w:t>C</w:t>
      </w:r>
      <w:r w:rsidRPr="006E0904">
        <w:rPr>
          <w:rFonts w:ascii="Times New Roman" w:hAnsi="Times New Roman" w:cs="Times New Roman"/>
          <w:color w:val="auto"/>
          <w:sz w:val="28"/>
          <w:szCs w:val="28"/>
          <w:vertAlign w:val="subscript"/>
          <w:lang w:eastAsia="ro-RO"/>
        </w:rPr>
        <w:t>n(i)</w:t>
      </w:r>
      <w:r w:rsidRPr="006E0904">
        <w:rPr>
          <w:rFonts w:ascii="Times New Roman" w:hAnsi="Times New Roman" w:cs="Times New Roman"/>
          <w:color w:val="auto"/>
          <w:sz w:val="28"/>
          <w:szCs w:val="28"/>
          <w:lang w:eastAsia="ro-RO"/>
        </w:rPr>
        <w:t xml:space="preserve"> – concentrația normativă a poluantului „i”, mg/l</w:t>
      </w:r>
      <w:r w:rsidRPr="006E0904">
        <w:rPr>
          <w:rFonts w:ascii="Times New Roman" w:hAnsi="Times New Roman" w:cs="Times New Roman"/>
          <w:color w:val="auto"/>
          <w:sz w:val="24"/>
          <w:szCs w:val="24"/>
          <w:lang w:eastAsia="ro-RO"/>
        </w:rPr>
        <w:t xml:space="preserve"> (</w:t>
      </w:r>
      <w:r w:rsidRPr="006E0904">
        <w:rPr>
          <w:rFonts w:ascii="Times New Roman" w:hAnsi="Times New Roman" w:cs="Times New Roman"/>
          <w:color w:val="auto"/>
          <w:sz w:val="28"/>
          <w:szCs w:val="28"/>
          <w:lang w:eastAsia="ro-RO"/>
        </w:rPr>
        <w:t>g/ml) (se folosesc</w:t>
      </w:r>
      <w:r w:rsidRPr="00137ED6">
        <w:rPr>
          <w:rFonts w:ascii="Times New Roman" w:hAnsi="Times New Roman" w:cs="Times New Roman"/>
          <w:sz w:val="28"/>
          <w:szCs w:val="28"/>
          <w:lang w:eastAsia="ro-RO"/>
        </w:rPr>
        <w:t xml:space="preserve"> valorile CMA în cazul deversărilor de poluanți cu ape uzate în sistemele de canalizare și valorile DLA în cazul deversărilor de poluanți cu ape uzate în resursele de apă);</w:t>
      </w:r>
    </w:p>
    <w:p w:rsidR="00B71205" w:rsidRPr="00137ED6" w:rsidRDefault="00B71205" w:rsidP="00B71205">
      <w:pPr>
        <w:spacing w:after="120" w:line="240" w:lineRule="auto"/>
        <w:ind w:firstLine="360"/>
        <w:rPr>
          <w:rFonts w:ascii="Times New Roman" w:hAnsi="Times New Roman" w:cs="Times New Roman"/>
          <w:sz w:val="28"/>
          <w:szCs w:val="28"/>
          <w:lang w:eastAsia="ro-RO"/>
        </w:rPr>
      </w:pPr>
      <w:r w:rsidRPr="00137ED6">
        <w:rPr>
          <w:rFonts w:ascii="Times New Roman" w:hAnsi="Times New Roman" w:cs="Times New Roman"/>
          <w:sz w:val="28"/>
          <w:szCs w:val="28"/>
          <w:lang w:eastAsia="ro-RO"/>
        </w:rPr>
        <w:t>T – perioada de calcul, h</w:t>
      </w:r>
    </w:p>
    <w:p w:rsidR="00B71205" w:rsidRPr="006E0904" w:rsidRDefault="00B71205" w:rsidP="00B71205">
      <w:pPr>
        <w:spacing w:after="12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b/>
          <w:sz w:val="28"/>
          <w:szCs w:val="28"/>
          <w:lang w:eastAsia="ro-RO"/>
        </w:rPr>
        <w:t>Masa reală</w:t>
      </w:r>
      <w:r w:rsidRPr="00137ED6">
        <w:rPr>
          <w:rFonts w:ascii="Times New Roman" w:hAnsi="Times New Roman" w:cs="Times New Roman"/>
          <w:sz w:val="28"/>
          <w:szCs w:val="28"/>
          <w:lang w:eastAsia="ro-RO"/>
        </w:rPr>
        <w:t xml:space="preserve"> a poluantului, în tone se determină pentru fiecare poluant deversat în parte, ca produsul dintre volumul real de ape </w:t>
      </w:r>
      <w:r w:rsidRPr="006E0904">
        <w:rPr>
          <w:rFonts w:ascii="Times New Roman" w:hAnsi="Times New Roman" w:cs="Times New Roman"/>
          <w:color w:val="auto"/>
          <w:sz w:val="28"/>
          <w:szCs w:val="28"/>
          <w:lang w:eastAsia="ro-RO"/>
        </w:rPr>
        <w:t>uzate şi concentraţiile reale în perioada respectivă de timp, după formula:</w:t>
      </w:r>
    </w:p>
    <w:p w:rsidR="00B71205" w:rsidRPr="006E0904" w:rsidRDefault="00B71205" w:rsidP="00B71205">
      <w:pPr>
        <w:spacing w:after="0" w:line="240" w:lineRule="auto"/>
        <w:jc w:val="center"/>
        <w:rPr>
          <w:rFonts w:ascii="Times New Roman" w:hAnsi="Times New Roman" w:cs="Times New Roman"/>
          <w:b/>
          <w:color w:val="auto"/>
          <w:sz w:val="24"/>
          <w:szCs w:val="24"/>
          <w:lang w:eastAsia="ro-RO"/>
        </w:rPr>
      </w:pPr>
    </w:p>
    <w:p w:rsidR="00B71205" w:rsidRPr="006E0904" w:rsidRDefault="00B71205" w:rsidP="00B71205">
      <w:pPr>
        <w:spacing w:after="0" w:line="240" w:lineRule="auto"/>
        <w:jc w:val="center"/>
        <w:rPr>
          <w:rFonts w:ascii="Times New Roman" w:hAnsi="Times New Roman" w:cs="Times New Roman"/>
          <w:b/>
          <w:color w:val="auto"/>
          <w:sz w:val="28"/>
          <w:szCs w:val="28"/>
          <w:lang w:eastAsia="ro-RO"/>
        </w:rPr>
      </w:pPr>
      <w:r w:rsidRPr="006E0904">
        <w:rPr>
          <w:rFonts w:ascii="Times New Roman" w:hAnsi="Times New Roman" w:cs="Times New Roman"/>
          <w:b/>
          <w:color w:val="auto"/>
          <w:sz w:val="28"/>
          <w:szCs w:val="28"/>
          <w:lang w:eastAsia="ro-RO"/>
        </w:rPr>
        <w:t>M</w:t>
      </w:r>
      <w:r w:rsidRPr="006E0904">
        <w:rPr>
          <w:rFonts w:ascii="Times New Roman" w:hAnsi="Times New Roman" w:cs="Times New Roman"/>
          <w:b/>
          <w:color w:val="auto"/>
          <w:sz w:val="28"/>
          <w:szCs w:val="28"/>
          <w:vertAlign w:val="subscript"/>
          <w:lang w:eastAsia="ro-RO"/>
        </w:rPr>
        <w:t>r(i)</w:t>
      </w:r>
      <w:r w:rsidRPr="006E0904">
        <w:rPr>
          <w:rFonts w:ascii="Times New Roman" w:hAnsi="Times New Roman" w:cs="Times New Roman"/>
          <w:b/>
          <w:color w:val="auto"/>
          <w:sz w:val="28"/>
          <w:szCs w:val="28"/>
          <w:lang w:eastAsia="ro-RO"/>
        </w:rPr>
        <w:t xml:space="preserve"> = V</w:t>
      </w:r>
      <w:r w:rsidRPr="006E0904">
        <w:rPr>
          <w:rFonts w:ascii="Times New Roman" w:hAnsi="Times New Roman" w:cs="Times New Roman"/>
          <w:b/>
          <w:color w:val="auto"/>
          <w:sz w:val="28"/>
          <w:szCs w:val="28"/>
          <w:vertAlign w:val="subscript"/>
          <w:lang w:eastAsia="ro-RO"/>
        </w:rPr>
        <w:t>r</w:t>
      </w:r>
      <w:r w:rsidRPr="006E0904">
        <w:rPr>
          <w:rFonts w:ascii="Times New Roman" w:hAnsi="Times New Roman" w:cs="Times New Roman"/>
          <w:b/>
          <w:color w:val="auto"/>
          <w:sz w:val="28"/>
          <w:szCs w:val="28"/>
          <w:lang w:eastAsia="ro-RO"/>
        </w:rPr>
        <w:t xml:space="preserve"> x C</w:t>
      </w:r>
      <w:r w:rsidRPr="006E0904">
        <w:rPr>
          <w:rFonts w:ascii="Times New Roman" w:hAnsi="Times New Roman" w:cs="Times New Roman"/>
          <w:b/>
          <w:color w:val="auto"/>
          <w:sz w:val="28"/>
          <w:szCs w:val="28"/>
          <w:vertAlign w:val="subscript"/>
          <w:lang w:eastAsia="ro-RO"/>
        </w:rPr>
        <w:t>r(i)</w:t>
      </w:r>
      <w:r w:rsidRPr="006E0904">
        <w:rPr>
          <w:rFonts w:ascii="Times New Roman" w:hAnsi="Times New Roman" w:cs="Times New Roman"/>
          <w:b/>
          <w:color w:val="auto"/>
          <w:sz w:val="28"/>
          <w:szCs w:val="28"/>
          <w:lang w:eastAsia="ro-RO"/>
        </w:rPr>
        <w:t xml:space="preserve"> x  10</w:t>
      </w:r>
      <w:r w:rsidRPr="006E0904">
        <w:rPr>
          <w:rFonts w:ascii="Times New Roman" w:hAnsi="Times New Roman" w:cs="Times New Roman"/>
          <w:b/>
          <w:color w:val="auto"/>
          <w:sz w:val="28"/>
          <w:szCs w:val="28"/>
          <w:vertAlign w:val="superscript"/>
          <w:lang w:eastAsia="ro-RO"/>
        </w:rPr>
        <w:t>-6</w:t>
      </w:r>
      <w:r w:rsidRPr="006E0904">
        <w:rPr>
          <w:rFonts w:ascii="Times New Roman" w:hAnsi="Times New Roman" w:cs="Times New Roman"/>
          <w:b/>
          <w:color w:val="auto"/>
          <w:sz w:val="28"/>
          <w:szCs w:val="28"/>
          <w:lang w:eastAsia="ro-RO"/>
        </w:rPr>
        <w:t xml:space="preserve"> (tone)</w:t>
      </w:r>
    </w:p>
    <w:p w:rsidR="00B71205" w:rsidRPr="006E0904" w:rsidRDefault="00B71205" w:rsidP="00B71205">
      <w:pPr>
        <w:spacing w:after="0" w:line="240" w:lineRule="auto"/>
        <w:jc w:val="center"/>
        <w:rPr>
          <w:rFonts w:ascii="Times New Roman" w:hAnsi="Times New Roman" w:cs="Times New Roman"/>
          <w:b/>
          <w:color w:val="auto"/>
          <w:sz w:val="28"/>
          <w:szCs w:val="28"/>
        </w:rPr>
      </w:pPr>
      <w:r w:rsidRPr="006E0904">
        <w:rPr>
          <w:rFonts w:ascii="Times New Roman" w:hAnsi="Times New Roman" w:cs="Times New Roman"/>
          <w:b/>
          <w:i/>
          <w:color w:val="auto"/>
          <w:sz w:val="28"/>
          <w:szCs w:val="28"/>
        </w:rPr>
        <w:t>Formula 4.3</w:t>
      </w:r>
      <w:r w:rsidRPr="006E0904">
        <w:rPr>
          <w:rFonts w:ascii="Times New Roman" w:hAnsi="Times New Roman" w:cs="Times New Roman"/>
          <w:b/>
          <w:color w:val="auto"/>
          <w:sz w:val="28"/>
          <w:szCs w:val="28"/>
        </w:rPr>
        <w:t>.</w:t>
      </w:r>
    </w:p>
    <w:p w:rsidR="00B71205" w:rsidRPr="006E0904" w:rsidRDefault="00B71205" w:rsidP="00B71205">
      <w:pPr>
        <w:spacing w:after="0" w:line="240" w:lineRule="auto"/>
        <w:ind w:left="2832" w:firstLine="708"/>
        <w:rPr>
          <w:rFonts w:ascii="Times New Roman" w:hAnsi="Times New Roman" w:cs="Times New Roman"/>
          <w:b/>
          <w:color w:val="auto"/>
          <w:sz w:val="28"/>
          <w:szCs w:val="28"/>
          <w:lang w:eastAsia="ro-RO"/>
        </w:rPr>
      </w:pPr>
    </w:p>
    <w:p w:rsidR="00B71205" w:rsidRPr="006E0904" w:rsidRDefault="00B71205" w:rsidP="00B71205">
      <w:pPr>
        <w:spacing w:after="0" w:line="240" w:lineRule="auto"/>
        <w:ind w:left="2832" w:firstLine="708"/>
        <w:rPr>
          <w:rFonts w:ascii="Times New Roman" w:hAnsi="Times New Roman" w:cs="Times New Roman"/>
          <w:b/>
          <w:color w:val="auto"/>
          <w:sz w:val="28"/>
          <w:szCs w:val="28"/>
          <w:lang w:eastAsia="ro-RO"/>
        </w:rPr>
      </w:pPr>
      <w:r w:rsidRPr="006E0904">
        <w:rPr>
          <w:rFonts w:ascii="Times New Roman" w:hAnsi="Times New Roman" w:cs="Times New Roman"/>
          <w:b/>
          <w:color w:val="auto"/>
          <w:sz w:val="28"/>
          <w:szCs w:val="28"/>
          <w:lang w:eastAsia="ro-RO"/>
        </w:rPr>
        <w:t xml:space="preserve">       Vr = Qr x T</w:t>
      </w:r>
    </w:p>
    <w:p w:rsidR="00B71205" w:rsidRPr="006E0904" w:rsidRDefault="00B71205" w:rsidP="00B71205">
      <w:pPr>
        <w:spacing w:after="0" w:line="240" w:lineRule="auto"/>
        <w:jc w:val="center"/>
        <w:rPr>
          <w:rFonts w:ascii="Times New Roman" w:hAnsi="Times New Roman" w:cs="Times New Roman"/>
          <w:b/>
          <w:i/>
          <w:color w:val="auto"/>
          <w:sz w:val="28"/>
          <w:szCs w:val="28"/>
        </w:rPr>
      </w:pPr>
      <w:r w:rsidRPr="006E0904">
        <w:rPr>
          <w:rFonts w:ascii="Times New Roman" w:hAnsi="Times New Roman" w:cs="Times New Roman"/>
          <w:b/>
          <w:i/>
          <w:color w:val="auto"/>
          <w:sz w:val="28"/>
          <w:szCs w:val="28"/>
        </w:rPr>
        <w:t>Formula 4.4.</w:t>
      </w:r>
    </w:p>
    <w:p w:rsidR="00B71205" w:rsidRPr="006E0904" w:rsidRDefault="00B71205" w:rsidP="00B71205">
      <w:pPr>
        <w:spacing w:after="0"/>
        <w:rPr>
          <w:rFonts w:ascii="Times New Roman" w:hAnsi="Times New Roman" w:cs="Times New Roman"/>
          <w:color w:val="auto"/>
          <w:sz w:val="28"/>
          <w:szCs w:val="28"/>
        </w:rPr>
      </w:pPr>
      <w:r w:rsidRPr="006E0904">
        <w:rPr>
          <w:rFonts w:ascii="Times New Roman" w:hAnsi="Times New Roman" w:cs="Times New Roman"/>
          <w:i/>
          <w:color w:val="auto"/>
          <w:sz w:val="28"/>
          <w:szCs w:val="28"/>
          <w:lang w:eastAsia="ro-RO"/>
        </w:rPr>
        <w:t>în care:</w:t>
      </w:r>
    </w:p>
    <w:p w:rsidR="00B71205" w:rsidRPr="006E0904" w:rsidRDefault="00B71205" w:rsidP="00B71205">
      <w:pPr>
        <w:spacing w:after="0" w:line="240" w:lineRule="auto"/>
        <w:ind w:firstLine="360"/>
        <w:jc w:val="both"/>
        <w:rPr>
          <w:rFonts w:ascii="Times New Roman" w:hAnsi="Times New Roman" w:cs="Times New Roman"/>
          <w:color w:val="auto"/>
          <w:sz w:val="28"/>
          <w:szCs w:val="28"/>
          <w:lang w:eastAsia="ro-RO"/>
        </w:rPr>
      </w:pPr>
      <w:r w:rsidRPr="006E0904">
        <w:rPr>
          <w:rFonts w:ascii="Times New Roman" w:hAnsi="Times New Roman" w:cs="Times New Roman"/>
          <w:color w:val="auto"/>
          <w:sz w:val="28"/>
          <w:szCs w:val="28"/>
          <w:lang w:eastAsia="ro-RO"/>
        </w:rPr>
        <w:t>Vr - volumul real de ape uzate, ml</w:t>
      </w:r>
      <w:r>
        <w:rPr>
          <w:rFonts w:ascii="Times New Roman" w:hAnsi="Times New Roman" w:cs="Times New Roman"/>
          <w:color w:val="auto"/>
          <w:sz w:val="28"/>
          <w:szCs w:val="28"/>
          <w:lang w:eastAsia="ro-RO"/>
        </w:rPr>
        <w:t>;</w:t>
      </w:r>
    </w:p>
    <w:p w:rsidR="00B71205" w:rsidRPr="006E0904" w:rsidRDefault="00B71205" w:rsidP="00B71205">
      <w:pPr>
        <w:spacing w:after="0" w:line="240" w:lineRule="auto"/>
        <w:ind w:firstLine="360"/>
        <w:jc w:val="both"/>
        <w:rPr>
          <w:rFonts w:ascii="Times New Roman" w:hAnsi="Times New Roman" w:cs="Times New Roman"/>
          <w:color w:val="auto"/>
          <w:sz w:val="28"/>
          <w:szCs w:val="28"/>
          <w:lang w:eastAsia="ro-RO"/>
        </w:rPr>
      </w:pPr>
      <w:r w:rsidRPr="006E0904">
        <w:rPr>
          <w:rFonts w:ascii="Times New Roman" w:hAnsi="Times New Roman" w:cs="Times New Roman"/>
          <w:color w:val="auto"/>
          <w:sz w:val="28"/>
          <w:szCs w:val="28"/>
          <w:lang w:eastAsia="ro-RO"/>
        </w:rPr>
        <w:t>Q</w:t>
      </w:r>
      <w:r w:rsidRPr="006E0904">
        <w:rPr>
          <w:rFonts w:ascii="Times New Roman" w:hAnsi="Times New Roman" w:cs="Times New Roman"/>
          <w:color w:val="auto"/>
          <w:sz w:val="28"/>
          <w:szCs w:val="28"/>
          <w:vertAlign w:val="subscript"/>
          <w:lang w:eastAsia="ro-RO"/>
        </w:rPr>
        <w:t>r</w:t>
      </w:r>
      <w:r w:rsidRPr="006E0904">
        <w:rPr>
          <w:rFonts w:ascii="Times New Roman" w:hAnsi="Times New Roman" w:cs="Times New Roman"/>
          <w:color w:val="auto"/>
          <w:sz w:val="28"/>
          <w:szCs w:val="28"/>
          <w:lang w:eastAsia="ro-RO"/>
        </w:rPr>
        <w:t xml:space="preserve"> –</w:t>
      </w:r>
      <w:r>
        <w:rPr>
          <w:rFonts w:ascii="Times New Roman" w:hAnsi="Times New Roman" w:cs="Times New Roman"/>
          <w:color w:val="auto"/>
          <w:sz w:val="28"/>
          <w:szCs w:val="28"/>
          <w:lang w:eastAsia="ro-RO"/>
        </w:rPr>
        <w:t xml:space="preserve"> </w:t>
      </w:r>
      <w:r w:rsidRPr="006E0904">
        <w:rPr>
          <w:rFonts w:ascii="Times New Roman" w:hAnsi="Times New Roman" w:cs="Times New Roman"/>
          <w:color w:val="auto"/>
          <w:sz w:val="28"/>
          <w:szCs w:val="28"/>
          <w:lang w:eastAsia="ro-RO"/>
        </w:rPr>
        <w:t xml:space="preserve">debitul </w:t>
      </w:r>
      <w:r>
        <w:rPr>
          <w:rFonts w:ascii="Times New Roman" w:hAnsi="Times New Roman" w:cs="Times New Roman"/>
          <w:color w:val="auto"/>
          <w:sz w:val="28"/>
          <w:szCs w:val="28"/>
          <w:lang w:eastAsia="ro-RO"/>
        </w:rPr>
        <w:t>real</w:t>
      </w:r>
      <w:r w:rsidRPr="006E0904">
        <w:rPr>
          <w:rFonts w:ascii="Times New Roman" w:hAnsi="Times New Roman" w:cs="Times New Roman"/>
          <w:color w:val="auto"/>
          <w:sz w:val="28"/>
          <w:szCs w:val="28"/>
          <w:lang w:eastAsia="ro-RO"/>
        </w:rPr>
        <w:t xml:space="preserve"> al apelor uzate deversate, ml/h</w:t>
      </w:r>
      <w:r>
        <w:rPr>
          <w:rFonts w:ascii="Times New Roman" w:hAnsi="Times New Roman" w:cs="Times New Roman"/>
          <w:color w:val="auto"/>
          <w:sz w:val="28"/>
          <w:szCs w:val="28"/>
          <w:lang w:eastAsia="ro-RO"/>
        </w:rPr>
        <w:t>;</w:t>
      </w:r>
      <w:r w:rsidRPr="006E0904">
        <w:rPr>
          <w:rFonts w:ascii="Times New Roman" w:hAnsi="Times New Roman" w:cs="Times New Roman"/>
          <w:color w:val="auto"/>
          <w:sz w:val="28"/>
          <w:szCs w:val="28"/>
          <w:lang w:eastAsia="ro-RO"/>
        </w:rPr>
        <w:t xml:space="preserve"> </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6E0904">
        <w:rPr>
          <w:rFonts w:ascii="Times New Roman" w:hAnsi="Times New Roman" w:cs="Times New Roman"/>
          <w:color w:val="auto"/>
          <w:sz w:val="28"/>
          <w:szCs w:val="28"/>
          <w:lang w:eastAsia="ro-RO"/>
        </w:rPr>
        <w:t>C</w:t>
      </w:r>
      <w:r w:rsidRPr="006E0904">
        <w:rPr>
          <w:rFonts w:ascii="Times New Roman" w:hAnsi="Times New Roman" w:cs="Times New Roman"/>
          <w:color w:val="auto"/>
          <w:sz w:val="28"/>
          <w:szCs w:val="28"/>
          <w:vertAlign w:val="subscript"/>
          <w:lang w:eastAsia="ro-RO"/>
        </w:rPr>
        <w:t>r(i)</w:t>
      </w:r>
      <w:r w:rsidRPr="006E0904">
        <w:rPr>
          <w:rFonts w:ascii="Times New Roman" w:hAnsi="Times New Roman" w:cs="Times New Roman"/>
          <w:color w:val="auto"/>
          <w:sz w:val="28"/>
          <w:szCs w:val="28"/>
          <w:lang w:eastAsia="ro-RO"/>
        </w:rPr>
        <w:t xml:space="preserve"> – concentrația reală a poluantului „i”, mg/l</w:t>
      </w:r>
      <w:r w:rsidRPr="006E0904">
        <w:rPr>
          <w:rFonts w:ascii="Times New Roman" w:hAnsi="Times New Roman" w:cs="Times New Roman"/>
          <w:color w:val="auto"/>
          <w:sz w:val="24"/>
          <w:szCs w:val="24"/>
          <w:lang w:eastAsia="ro-RO"/>
        </w:rPr>
        <w:t xml:space="preserve"> (</w:t>
      </w:r>
      <w:r w:rsidRPr="006E0904">
        <w:rPr>
          <w:rFonts w:ascii="Times New Roman" w:hAnsi="Times New Roman" w:cs="Times New Roman"/>
          <w:color w:val="auto"/>
          <w:sz w:val="28"/>
          <w:szCs w:val="28"/>
          <w:lang w:eastAsia="ro-RO"/>
        </w:rPr>
        <w:t>g/ml</w:t>
      </w:r>
      <w:r>
        <w:rPr>
          <w:rFonts w:ascii="Times New Roman" w:hAnsi="Times New Roman" w:cs="Times New Roman"/>
          <w:color w:val="auto"/>
          <w:sz w:val="28"/>
          <w:szCs w:val="28"/>
          <w:lang w:eastAsia="ro-RO"/>
        </w:rPr>
        <w:t>)</w:t>
      </w:r>
      <w:r w:rsidRPr="006E0904">
        <w:rPr>
          <w:rFonts w:ascii="Times New Roman" w:hAnsi="Times New Roman" w:cs="Times New Roman"/>
          <w:color w:val="auto"/>
          <w:sz w:val="28"/>
          <w:szCs w:val="28"/>
          <w:lang w:eastAsia="ro-RO"/>
        </w:rPr>
        <w:t xml:space="preserve"> (se folosesc valorile medii ale concentrațiilor reale ale poluanților după rezultatele controlului</w:t>
      </w:r>
      <w:r w:rsidRPr="00137ED6">
        <w:rPr>
          <w:rFonts w:ascii="Times New Roman" w:hAnsi="Times New Roman" w:cs="Times New Roman"/>
          <w:sz w:val="28"/>
          <w:szCs w:val="28"/>
          <w:lang w:eastAsia="ro-RO"/>
        </w:rPr>
        <w:t xml:space="preserve"> de laborator, acreditat în domeniu, pe parcursul unui an)</w:t>
      </w:r>
      <w:r>
        <w:rPr>
          <w:rFonts w:ascii="Times New Roman" w:hAnsi="Times New Roman" w:cs="Times New Roman"/>
          <w:sz w:val="28"/>
          <w:szCs w:val="28"/>
          <w:lang w:eastAsia="ro-RO"/>
        </w:rPr>
        <w:t>;</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w:t>
      </w:r>
      <w:r w:rsidRPr="00137ED6">
        <w:rPr>
          <w:rFonts w:ascii="Times New Roman" w:hAnsi="Times New Roman" w:cs="Times New Roman"/>
          <w:sz w:val="28"/>
          <w:szCs w:val="28"/>
          <w:lang w:eastAsia="ro-RO"/>
        </w:rPr>
        <w:t>T – perioada de timp a poluării, h.</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Volumele de ape uzate pot fi apreciate şi după alte metode cunoscute (volumetric, prin evidenţa iniţială după formele statistice  nr. 11, nr. 12 şi altele).</w:t>
      </w:r>
    </w:p>
    <w:p w:rsidR="00B71205" w:rsidRPr="00137ED6" w:rsidRDefault="00B71205" w:rsidP="00B71205">
      <w:pPr>
        <w:spacing w:after="0" w:line="240" w:lineRule="auto"/>
        <w:ind w:firstLine="708"/>
        <w:jc w:val="both"/>
        <w:rPr>
          <w:rFonts w:ascii="Times New Roman" w:hAnsi="Times New Roman" w:cs="Times New Roman"/>
          <w:color w:val="C00000"/>
          <w:sz w:val="28"/>
          <w:szCs w:val="28"/>
          <w:lang w:eastAsia="ro-RO"/>
        </w:rPr>
      </w:pPr>
      <w:r w:rsidRPr="00137ED6">
        <w:rPr>
          <w:rFonts w:ascii="Times New Roman" w:hAnsi="Times New Roman" w:cs="Times New Roman"/>
          <w:b/>
          <w:i/>
          <w:sz w:val="28"/>
          <w:szCs w:val="28"/>
          <w:lang w:eastAsia="ro-RO"/>
        </w:rPr>
        <w:t>Coeficientului de multiplicare</w:t>
      </w:r>
      <w:r w:rsidRPr="00137ED6">
        <w:rPr>
          <w:rFonts w:ascii="Times New Roman" w:hAnsi="Times New Roman" w:cs="Times New Roman"/>
          <w:sz w:val="28"/>
          <w:szCs w:val="28"/>
          <w:lang w:eastAsia="ro-RO"/>
        </w:rPr>
        <w:t xml:space="preserve"> (K) se determină ca raport dintre valoarea medie a concentrației reale a poluantului „i” după rezultatele controlului de laborator din </w:t>
      </w:r>
      <w:r w:rsidRPr="00137ED6">
        <w:rPr>
          <w:rFonts w:ascii="Times New Roman" w:hAnsi="Times New Roman" w:cs="Times New Roman"/>
          <w:sz w:val="28"/>
          <w:szCs w:val="28"/>
          <w:lang w:eastAsia="ro-RO"/>
        </w:rPr>
        <w:lastRenderedPageBreak/>
        <w:t>perioada dării de seamă (pe parcursul unui an) și valoarea concentrației normative a poluantului „i</w:t>
      </w:r>
      <w:r w:rsidRPr="00137ED6">
        <w:rPr>
          <w:rFonts w:ascii="Times New Roman" w:hAnsi="Times New Roman" w:cs="Times New Roman"/>
          <w:color w:val="auto"/>
          <w:sz w:val="28"/>
          <w:szCs w:val="28"/>
          <w:lang w:eastAsia="ro-RO"/>
        </w:rPr>
        <w:t>”, conform CMA sau DLA, după următoarea formulă:</w:t>
      </w:r>
    </w:p>
    <w:p w:rsidR="00B71205" w:rsidRPr="00137ED6" w:rsidRDefault="00B71205" w:rsidP="00B71205">
      <w:pPr>
        <w:pStyle w:val="ListParagraph"/>
        <w:spacing w:after="0" w:line="240" w:lineRule="auto"/>
        <w:ind w:left="0"/>
        <w:jc w:val="center"/>
        <w:rPr>
          <w:rFonts w:ascii="Times New Roman" w:hAnsi="Times New Roman" w:cs="Times New Roman"/>
          <w:b/>
          <w:sz w:val="28"/>
          <w:szCs w:val="28"/>
          <w:vertAlign w:val="subscript"/>
          <w:lang w:eastAsia="ro-RO"/>
        </w:rPr>
      </w:pPr>
      <w:r w:rsidRPr="00137ED6">
        <w:rPr>
          <w:rFonts w:ascii="Times New Roman" w:hAnsi="Times New Roman" w:cs="Times New Roman"/>
          <w:b/>
          <w:sz w:val="28"/>
          <w:szCs w:val="28"/>
          <w:lang w:eastAsia="ro-RO"/>
        </w:rPr>
        <w:t>K = C</w:t>
      </w:r>
      <w:r w:rsidRPr="00137ED6">
        <w:rPr>
          <w:rFonts w:ascii="Times New Roman" w:hAnsi="Times New Roman" w:cs="Times New Roman"/>
          <w:b/>
          <w:sz w:val="28"/>
          <w:szCs w:val="28"/>
          <w:vertAlign w:val="subscript"/>
          <w:lang w:eastAsia="ro-RO"/>
        </w:rPr>
        <w:t>r(i)</w:t>
      </w:r>
      <w:r w:rsidRPr="00137ED6">
        <w:rPr>
          <w:rFonts w:ascii="Times New Roman" w:hAnsi="Times New Roman" w:cs="Times New Roman"/>
          <w:b/>
          <w:sz w:val="28"/>
          <w:szCs w:val="28"/>
          <w:lang w:eastAsia="ro-RO"/>
        </w:rPr>
        <w:t> / C</w:t>
      </w:r>
      <w:r w:rsidRPr="00137ED6">
        <w:rPr>
          <w:rFonts w:ascii="Times New Roman" w:hAnsi="Times New Roman" w:cs="Times New Roman"/>
          <w:b/>
          <w:sz w:val="28"/>
          <w:szCs w:val="28"/>
          <w:vertAlign w:val="subscript"/>
          <w:lang w:eastAsia="ro-RO"/>
        </w:rPr>
        <w:t>n(i)</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 xml:space="preserve">                   Formula 4.5.</w:t>
      </w:r>
      <w:r w:rsidRPr="00137ED6">
        <w:rPr>
          <w:rFonts w:ascii="Times New Roman" w:hAnsi="Times New Roman" w:cs="Times New Roman"/>
          <w:b/>
          <w:color w:val="auto"/>
          <w:sz w:val="28"/>
          <w:szCs w:val="28"/>
          <w:lang w:eastAsia="ro-RO"/>
        </w:rPr>
        <w:t>                  </w:t>
      </w:r>
    </w:p>
    <w:p w:rsidR="00B71205" w:rsidRPr="00137ED6" w:rsidRDefault="00B71205" w:rsidP="00B71205">
      <w:pPr>
        <w:spacing w:after="120" w:line="240" w:lineRule="auto"/>
        <w:ind w:firstLine="709"/>
        <w:jc w:val="both"/>
        <w:rPr>
          <w:rFonts w:ascii="Times New Roman" w:hAnsi="Times New Roman" w:cs="Times New Roman"/>
          <w:color w:val="auto"/>
          <w:sz w:val="28"/>
          <w:szCs w:val="28"/>
          <w:lang w:eastAsia="ro-RO"/>
        </w:rPr>
      </w:pPr>
      <w:r w:rsidRPr="00137ED6">
        <w:rPr>
          <w:rFonts w:ascii="Times New Roman" w:hAnsi="Times New Roman" w:cs="Times New Roman"/>
          <w:color w:val="auto"/>
          <w:sz w:val="28"/>
          <w:szCs w:val="28"/>
          <w:lang w:eastAsia="ro-RO"/>
        </w:rPr>
        <w:t>În cazurile cînd „M</w:t>
      </w:r>
      <w:r w:rsidRPr="00137ED6">
        <w:rPr>
          <w:rFonts w:ascii="Times New Roman" w:hAnsi="Times New Roman" w:cs="Times New Roman"/>
          <w:color w:val="auto"/>
          <w:sz w:val="28"/>
          <w:szCs w:val="28"/>
          <w:vertAlign w:val="subscript"/>
          <w:lang w:eastAsia="ro-RO"/>
        </w:rPr>
        <w:t>r</w:t>
      </w:r>
      <w:r w:rsidRPr="00137ED6">
        <w:rPr>
          <w:rFonts w:ascii="Times New Roman" w:hAnsi="Times New Roman" w:cs="Times New Roman"/>
          <w:color w:val="auto"/>
          <w:sz w:val="28"/>
          <w:szCs w:val="28"/>
          <w:lang w:eastAsia="ro-RO"/>
        </w:rPr>
        <w:t>” ca valoare absolută este mai mică ca „M</w:t>
      </w:r>
      <w:r w:rsidRPr="00137ED6">
        <w:rPr>
          <w:rFonts w:ascii="Times New Roman" w:hAnsi="Times New Roman" w:cs="Times New Roman"/>
          <w:color w:val="auto"/>
          <w:sz w:val="28"/>
          <w:szCs w:val="28"/>
          <w:vertAlign w:val="subscript"/>
          <w:lang w:eastAsia="ro-RO"/>
        </w:rPr>
        <w:t>n</w:t>
      </w:r>
      <w:r w:rsidRPr="00137ED6">
        <w:rPr>
          <w:rFonts w:ascii="Times New Roman" w:hAnsi="Times New Roman" w:cs="Times New Roman"/>
          <w:color w:val="auto"/>
          <w:sz w:val="28"/>
          <w:szCs w:val="28"/>
          <w:lang w:eastAsia="ro-RO"/>
        </w:rPr>
        <w:t>”, dar au fost depistate concentraţii sporite de poluanţi, ce au afectat calitatea resurselor de apă, la calcularea „M</w:t>
      </w:r>
      <w:r w:rsidRPr="00137ED6">
        <w:rPr>
          <w:rFonts w:ascii="Times New Roman" w:hAnsi="Times New Roman" w:cs="Times New Roman"/>
          <w:color w:val="auto"/>
          <w:sz w:val="28"/>
          <w:szCs w:val="28"/>
          <w:vertAlign w:val="subscript"/>
          <w:lang w:eastAsia="ro-RO"/>
        </w:rPr>
        <w:t>n</w:t>
      </w:r>
      <w:r w:rsidRPr="00137ED6">
        <w:rPr>
          <w:rFonts w:ascii="Times New Roman" w:hAnsi="Times New Roman" w:cs="Times New Roman"/>
          <w:color w:val="auto"/>
          <w:sz w:val="28"/>
          <w:szCs w:val="28"/>
          <w:lang w:eastAsia="ro-RO"/>
        </w:rPr>
        <w:t xml:space="preserve">” se va folosi volumul real al apelor uzate evacuate şi concentraţiile normative de poluanţi. </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rPr>
        <w:t>25.</w:t>
      </w:r>
      <w:r w:rsidRPr="00137ED6">
        <w:rPr>
          <w:rFonts w:ascii="Times New Roman" w:hAnsi="Times New Roman" w:cs="Times New Roman"/>
          <w:b/>
          <w:sz w:val="28"/>
          <w:szCs w:val="28"/>
        </w:rPr>
        <w:t xml:space="preserve"> </w:t>
      </w:r>
      <w:r w:rsidRPr="00137ED6">
        <w:rPr>
          <w:rFonts w:ascii="Times New Roman" w:hAnsi="Times New Roman" w:cs="Times New Roman"/>
          <w:i/>
          <w:sz w:val="28"/>
          <w:szCs w:val="28"/>
        </w:rPr>
        <w:t>Plata pentru deversările de poluanţi cu apele uzate în rezervoare-receptoare</w:t>
      </w:r>
      <w:r w:rsidRPr="00137ED6">
        <w:rPr>
          <w:rFonts w:ascii="Times New Roman" w:hAnsi="Times New Roman" w:cs="Times New Roman"/>
          <w:sz w:val="28"/>
          <w:szCs w:val="28"/>
        </w:rPr>
        <w:t xml:space="preserve">, </w:t>
      </w:r>
      <w:r w:rsidRPr="00137ED6">
        <w:rPr>
          <w:rFonts w:ascii="Times New Roman" w:hAnsi="Times New Roman" w:cs="Times New Roman"/>
          <w:i/>
          <w:sz w:val="28"/>
          <w:szCs w:val="28"/>
        </w:rPr>
        <w:t>cîmpuri de filtraţie, colectoarele canalelor de scurgere pentru must de dejecţii animaliere</w:t>
      </w:r>
      <w:r w:rsidRPr="00137ED6">
        <w:rPr>
          <w:rFonts w:ascii="Times New Roman" w:hAnsi="Times New Roman" w:cs="Times New Roman"/>
          <w:sz w:val="28"/>
          <w:szCs w:val="28"/>
        </w:rPr>
        <w:t xml:space="preserve"> fără evacuarea acestora în resursele de apă este percepută de la subiecții care admit asemenea deversări pentru întreg volumul evacuărilor de apă.</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26. Plata pentru deversările de poluanţi </w:t>
      </w:r>
      <w:r w:rsidRPr="00137ED6">
        <w:rPr>
          <w:rFonts w:ascii="Times New Roman" w:hAnsi="Times New Roman" w:cs="Times New Roman"/>
          <w:sz w:val="28"/>
          <w:szCs w:val="28"/>
        </w:rPr>
        <w:t>cu apele uzate</w:t>
      </w:r>
      <w:r w:rsidRPr="00137ED6">
        <w:rPr>
          <w:rFonts w:ascii="Times New Roman" w:hAnsi="Times New Roman" w:cs="Times New Roman"/>
          <w:b/>
          <w:sz w:val="28"/>
          <w:szCs w:val="28"/>
        </w:rPr>
        <w:t xml:space="preserve"> </w:t>
      </w:r>
      <w:r w:rsidRPr="00137ED6">
        <w:rPr>
          <w:rFonts w:ascii="Times New Roman" w:hAnsi="Times New Roman" w:cs="Times New Roman"/>
          <w:sz w:val="28"/>
          <w:szCs w:val="28"/>
          <w:lang w:eastAsia="ro-RO"/>
        </w:rPr>
        <w:t>în rezervoare-receptoare şi pe cîmpuri de filtraţie se determină ca produs între normativul plăţii şi volumul deversărilor reale de ape uzate, după formula: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p>
    <w:tbl>
      <w:tblPr>
        <w:tblStyle w:val="TableGrid"/>
        <w:tblW w:w="0" w:type="auto"/>
        <w:tblInd w:w="3510" w:type="dxa"/>
        <w:tblLook w:val="04A0" w:firstRow="1" w:lastRow="0" w:firstColumn="1" w:lastColumn="0" w:noHBand="0" w:noVBand="1"/>
      </w:tblPr>
      <w:tblGrid>
        <w:gridCol w:w="2694"/>
      </w:tblGrid>
      <w:tr w:rsidR="00B71205" w:rsidRPr="00137ED6" w:rsidTr="009975FF">
        <w:trPr>
          <w:trHeight w:val="685"/>
        </w:trPr>
        <w:tc>
          <w:tcPr>
            <w:tcW w:w="2694" w:type="dxa"/>
            <w:shd w:val="clear" w:color="auto" w:fill="8DB3E2" w:themeFill="text2" w:themeFillTint="66"/>
          </w:tcPr>
          <w:p w:rsidR="00B71205" w:rsidRPr="00137ED6" w:rsidRDefault="00B71205" w:rsidP="009975FF">
            <w:pPr>
              <w:spacing w:after="200"/>
              <w:jc w:val="center"/>
              <w:rPr>
                <w:rFonts w:ascii="Times New Roman" w:hAnsi="Times New Roman" w:cs="Times New Roman"/>
                <w:b/>
                <w:sz w:val="28"/>
                <w:szCs w:val="28"/>
              </w:rPr>
            </w:pPr>
            <w:r w:rsidRPr="00137ED6">
              <w:rPr>
                <w:rFonts w:ascii="Times New Roman" w:hAnsi="Times New Roman" w:cs="Times New Roman"/>
                <w:b/>
                <w:sz w:val="28"/>
                <w:szCs w:val="28"/>
              </w:rPr>
              <w:t>Р = N × Vr, lei</w:t>
            </w:r>
          </w:p>
          <w:p w:rsidR="00B71205" w:rsidRPr="00137ED6" w:rsidRDefault="00B71205" w:rsidP="009975FF">
            <w:pPr>
              <w:jc w:val="center"/>
              <w:rPr>
                <w:rFonts w:ascii="Times New Roman" w:hAnsi="Times New Roman" w:cs="Times New Roman"/>
                <w:b/>
                <w:sz w:val="28"/>
                <w:szCs w:val="28"/>
              </w:rPr>
            </w:pPr>
            <w:r w:rsidRPr="00137ED6">
              <w:rPr>
                <w:rFonts w:ascii="Times New Roman" w:hAnsi="Times New Roman" w:cs="Times New Roman"/>
                <w:b/>
                <w:sz w:val="28"/>
                <w:szCs w:val="28"/>
              </w:rPr>
              <w:t>Formula 5.</w:t>
            </w:r>
          </w:p>
        </w:tc>
      </w:tr>
    </w:tbl>
    <w:p w:rsidR="00B71205" w:rsidRPr="00137ED6" w:rsidRDefault="00B71205" w:rsidP="00B71205">
      <w:pPr>
        <w:spacing w:after="0" w:line="240" w:lineRule="auto"/>
        <w:ind w:left="360" w:firstLine="360"/>
        <w:jc w:val="both"/>
        <w:rPr>
          <w:rFonts w:ascii="Times New Roman" w:hAnsi="Times New Roman" w:cs="Times New Roman"/>
          <w:i/>
          <w:sz w:val="28"/>
          <w:szCs w:val="28"/>
          <w:lang w:eastAsia="ro-RO"/>
        </w:rPr>
      </w:pPr>
      <w:r w:rsidRPr="00137ED6">
        <w:rPr>
          <w:rFonts w:ascii="Times New Roman" w:hAnsi="Times New Roman" w:cs="Times New Roman"/>
          <w:i/>
          <w:sz w:val="28"/>
          <w:szCs w:val="28"/>
          <w:lang w:eastAsia="ro-RO"/>
        </w:rPr>
        <w:t>în care:</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xml:space="preserve">P – cuantumul de plată pentru deversările de poluanţi în rezervoare-receptoare, cîmpuri de filtraţie, colectoarele canalelor de scurgere pentru must de dejecţii animaliere, în lei; </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N – normativul plăţii, în lei/m</w:t>
      </w:r>
      <w:r w:rsidRPr="00137ED6">
        <w:rPr>
          <w:rFonts w:ascii="Times New Roman" w:hAnsi="Times New Roman" w:cs="Times New Roman"/>
          <w:sz w:val="28"/>
          <w:szCs w:val="28"/>
          <w:vertAlign w:val="superscript"/>
        </w:rPr>
        <w:t>3</w:t>
      </w:r>
      <w:r w:rsidRPr="00137ED6">
        <w:rPr>
          <w:rFonts w:ascii="Times New Roman" w:hAnsi="Times New Roman" w:cs="Times New Roman"/>
          <w:sz w:val="28"/>
          <w:szCs w:val="28"/>
        </w:rPr>
        <w:t xml:space="preserve">; </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Vr – volumul real al evacuărilor/deversărilor de ape uzate pe parcursul unui an, în m</w:t>
      </w:r>
      <w:r w:rsidRPr="00137ED6">
        <w:rPr>
          <w:rFonts w:ascii="Times New Roman" w:hAnsi="Times New Roman" w:cs="Times New Roman"/>
          <w:sz w:val="28"/>
          <w:szCs w:val="28"/>
          <w:vertAlign w:val="superscript"/>
          <w:lang w:eastAsia="ro-RO"/>
        </w:rPr>
        <w:t>3</w:t>
      </w:r>
      <w:r w:rsidRPr="00137ED6">
        <w:rPr>
          <w:rFonts w:ascii="Times New Roman" w:hAnsi="Times New Roman" w:cs="Times New Roman"/>
          <w:sz w:val="28"/>
          <w:szCs w:val="28"/>
          <w:lang w:eastAsia="ro-RO"/>
        </w:rPr>
        <w:t>.</w:t>
      </w:r>
    </w:p>
    <w:p w:rsidR="00B71205" w:rsidRPr="00137ED6" w:rsidRDefault="00B71205" w:rsidP="00B71205">
      <w:pPr>
        <w:spacing w:after="0" w:line="240" w:lineRule="auto"/>
        <w:ind w:firstLine="708"/>
        <w:jc w:val="both"/>
        <w:rPr>
          <w:rFonts w:ascii="Times New Roman" w:hAnsi="Times New Roman" w:cs="Times New Roman"/>
          <w:b/>
          <w:bCs/>
          <w:sz w:val="28"/>
          <w:szCs w:val="28"/>
          <w:lang w:eastAsia="ro-RO"/>
        </w:rPr>
      </w:pPr>
      <w:r w:rsidRPr="00137ED6">
        <w:rPr>
          <w:rFonts w:ascii="Times New Roman" w:hAnsi="Times New Roman" w:cs="Times New Roman"/>
          <w:bCs/>
          <w:sz w:val="28"/>
          <w:szCs w:val="28"/>
          <w:lang w:eastAsia="ro-RO"/>
        </w:rPr>
        <w:t>Normativul plății (N) pentru</w:t>
      </w:r>
      <w:r w:rsidRPr="00137ED6">
        <w:rPr>
          <w:rFonts w:ascii="Times New Roman" w:hAnsi="Times New Roman" w:cs="Times New Roman"/>
          <w:b/>
          <w:bCs/>
          <w:sz w:val="28"/>
          <w:szCs w:val="28"/>
          <w:lang w:eastAsia="ro-RO"/>
        </w:rPr>
        <w:t xml:space="preserve"> </w:t>
      </w:r>
      <w:r w:rsidRPr="00137ED6">
        <w:rPr>
          <w:rFonts w:ascii="Times New Roman" w:hAnsi="Times New Roman" w:cs="Times New Roman"/>
          <w:bCs/>
          <w:sz w:val="28"/>
          <w:szCs w:val="28"/>
          <w:lang w:eastAsia="ro-RO"/>
        </w:rPr>
        <w:t>d</w:t>
      </w:r>
      <w:r w:rsidRPr="00137ED6">
        <w:rPr>
          <w:rFonts w:ascii="Times New Roman" w:hAnsi="Times New Roman" w:cs="Times New Roman"/>
          <w:sz w:val="28"/>
          <w:szCs w:val="28"/>
        </w:rPr>
        <w:t xml:space="preserve">eversările de poluanţi cu apele uzate în rezervoare-receptoare și cîmpuri de filtraţie se calculează ca produs al </w:t>
      </w:r>
      <w:r w:rsidRPr="00137ED6">
        <w:rPr>
          <w:rFonts w:ascii="Times New Roman" w:hAnsi="Times New Roman" w:cs="Times New Roman"/>
          <w:sz w:val="28"/>
          <w:szCs w:val="28"/>
          <w:lang w:eastAsia="ro-RO"/>
        </w:rPr>
        <w:t xml:space="preserve">valorii stabilite pentru o unitate convențională (50 de lei - stabilită în Codul Contravențional </w:t>
      </w:r>
      <w:r>
        <w:rPr>
          <w:rFonts w:ascii="Times New Roman" w:hAnsi="Times New Roman" w:cs="Times New Roman"/>
          <w:sz w:val="28"/>
          <w:szCs w:val="28"/>
          <w:lang w:eastAsia="ro-RO"/>
        </w:rPr>
        <w:t xml:space="preserve">al Republicii Moldova </w:t>
      </w:r>
      <w:r w:rsidRPr="00137ED6">
        <w:rPr>
          <w:rFonts w:ascii="Times New Roman" w:hAnsi="Times New Roman" w:cs="Times New Roman"/>
          <w:sz w:val="28"/>
          <w:szCs w:val="28"/>
          <w:lang w:eastAsia="ro-RO"/>
        </w:rPr>
        <w:t>sau Codul Penal</w:t>
      </w:r>
      <w:r>
        <w:rPr>
          <w:rFonts w:ascii="Times New Roman" w:hAnsi="Times New Roman" w:cs="Times New Roman"/>
          <w:sz w:val="28"/>
          <w:szCs w:val="28"/>
          <w:lang w:eastAsia="ro-RO"/>
        </w:rPr>
        <w:t xml:space="preserve"> al Republicii Moldova</w:t>
      </w:r>
      <w:r w:rsidRPr="00137ED6">
        <w:rPr>
          <w:rFonts w:ascii="Times New Roman" w:hAnsi="Times New Roman" w:cs="Times New Roman"/>
          <w:sz w:val="28"/>
          <w:szCs w:val="28"/>
          <w:lang w:eastAsia="ro-RO"/>
        </w:rPr>
        <w:t xml:space="preserve">) </w:t>
      </w:r>
      <w:r w:rsidRPr="00137ED6">
        <w:rPr>
          <w:rFonts w:ascii="Times New Roman" w:hAnsi="Times New Roman" w:cs="Times New Roman"/>
          <w:sz w:val="28"/>
          <w:szCs w:val="28"/>
        </w:rPr>
        <w:t xml:space="preserve">și coeficientul </w:t>
      </w:r>
      <w:r w:rsidRPr="00137ED6">
        <w:rPr>
          <w:rFonts w:ascii="Times New Roman" w:hAnsi="Times New Roman" w:cs="Times New Roman"/>
          <w:b/>
          <w:sz w:val="28"/>
          <w:szCs w:val="28"/>
        </w:rPr>
        <w:t>0,06.</w:t>
      </w:r>
    </w:p>
    <w:p w:rsidR="00B71205" w:rsidRPr="00137ED6" w:rsidRDefault="00B71205" w:rsidP="00B71205">
      <w:pPr>
        <w:spacing w:after="0" w:line="240" w:lineRule="auto"/>
        <w:ind w:firstLine="708"/>
        <w:jc w:val="both"/>
        <w:rPr>
          <w:rFonts w:ascii="Times New Roman" w:hAnsi="Times New Roman" w:cs="Times New Roman"/>
          <w:b/>
          <w:bCs/>
          <w:sz w:val="28"/>
          <w:szCs w:val="28"/>
          <w:lang w:eastAsia="ro-RO"/>
        </w:rPr>
      </w:pPr>
      <w:r w:rsidRPr="00137ED6">
        <w:rPr>
          <w:rFonts w:ascii="Times New Roman" w:hAnsi="Times New Roman" w:cs="Times New Roman"/>
          <w:bCs/>
          <w:sz w:val="28"/>
          <w:szCs w:val="28"/>
          <w:lang w:eastAsia="ro-RO"/>
        </w:rPr>
        <w:t>Normativul plății (N) pentru</w:t>
      </w:r>
      <w:r w:rsidRPr="00137ED6">
        <w:rPr>
          <w:rFonts w:ascii="Times New Roman" w:hAnsi="Times New Roman" w:cs="Times New Roman"/>
          <w:b/>
          <w:bCs/>
          <w:sz w:val="28"/>
          <w:szCs w:val="28"/>
          <w:lang w:eastAsia="ro-RO"/>
        </w:rPr>
        <w:t xml:space="preserve"> </w:t>
      </w:r>
      <w:r w:rsidRPr="00137ED6">
        <w:rPr>
          <w:rFonts w:ascii="Times New Roman" w:hAnsi="Times New Roman" w:cs="Times New Roman"/>
          <w:bCs/>
          <w:sz w:val="28"/>
          <w:szCs w:val="28"/>
          <w:lang w:eastAsia="ro-RO"/>
        </w:rPr>
        <w:t>d</w:t>
      </w:r>
      <w:r w:rsidRPr="00137ED6">
        <w:rPr>
          <w:rFonts w:ascii="Times New Roman" w:hAnsi="Times New Roman" w:cs="Times New Roman"/>
          <w:sz w:val="28"/>
          <w:szCs w:val="28"/>
        </w:rPr>
        <w:t xml:space="preserve">eversările de poluanţi cu apele uzate în colectoarele canalelor de scurgere pentru must de dejecţii animaliere se calculează ca produs al </w:t>
      </w:r>
      <w:r w:rsidRPr="00137ED6">
        <w:rPr>
          <w:rFonts w:ascii="Times New Roman" w:hAnsi="Times New Roman" w:cs="Times New Roman"/>
          <w:sz w:val="28"/>
          <w:szCs w:val="28"/>
          <w:lang w:eastAsia="ro-RO"/>
        </w:rPr>
        <w:t xml:space="preserve">valorii stabilite pentru o unitate convențională (50 de lei - stabilită în Codul Contravențional </w:t>
      </w:r>
      <w:r>
        <w:rPr>
          <w:rFonts w:ascii="Times New Roman" w:hAnsi="Times New Roman" w:cs="Times New Roman"/>
          <w:sz w:val="28"/>
          <w:szCs w:val="28"/>
          <w:lang w:eastAsia="ro-RO"/>
        </w:rPr>
        <w:t>al Republicii Moldova</w:t>
      </w:r>
      <w:r w:rsidRPr="00137ED6">
        <w:rPr>
          <w:rFonts w:ascii="Times New Roman" w:hAnsi="Times New Roman" w:cs="Times New Roman"/>
          <w:sz w:val="28"/>
          <w:szCs w:val="28"/>
          <w:lang w:eastAsia="ro-RO"/>
        </w:rPr>
        <w:t xml:space="preserve"> sau Codul Penal</w:t>
      </w:r>
      <w:r>
        <w:rPr>
          <w:rFonts w:ascii="Times New Roman" w:hAnsi="Times New Roman" w:cs="Times New Roman"/>
          <w:sz w:val="28"/>
          <w:szCs w:val="28"/>
          <w:lang w:eastAsia="ro-RO"/>
        </w:rPr>
        <w:t xml:space="preserve"> al Republicii Moldova</w:t>
      </w:r>
      <w:r w:rsidRPr="00137ED6">
        <w:rPr>
          <w:rFonts w:ascii="Times New Roman" w:hAnsi="Times New Roman" w:cs="Times New Roman"/>
          <w:sz w:val="28"/>
          <w:szCs w:val="28"/>
          <w:lang w:eastAsia="ro-RO"/>
        </w:rPr>
        <w:t xml:space="preserve">) </w:t>
      </w:r>
      <w:r w:rsidRPr="00137ED6">
        <w:rPr>
          <w:rFonts w:ascii="Times New Roman" w:hAnsi="Times New Roman" w:cs="Times New Roman"/>
          <w:sz w:val="28"/>
          <w:szCs w:val="28"/>
        </w:rPr>
        <w:t xml:space="preserve">și coeficienții menționați în </w:t>
      </w:r>
      <w:r w:rsidRPr="00137ED6">
        <w:rPr>
          <w:rFonts w:ascii="Times New Roman" w:hAnsi="Times New Roman" w:cs="Times New Roman"/>
          <w:b/>
          <w:sz w:val="28"/>
          <w:szCs w:val="28"/>
        </w:rPr>
        <w:t>Tabelul nr. 3</w:t>
      </w:r>
      <w:r w:rsidRPr="00137ED6">
        <w:rPr>
          <w:rFonts w:ascii="Times New Roman" w:hAnsi="Times New Roman" w:cs="Times New Roman"/>
          <w:sz w:val="28"/>
          <w:szCs w:val="28"/>
        </w:rPr>
        <w:t xml:space="preserve"> în funcție de activitatea subiectului.</w:t>
      </w:r>
    </w:p>
    <w:p w:rsidR="00B71205" w:rsidRPr="00137ED6" w:rsidRDefault="00B71205" w:rsidP="00B71205">
      <w:pPr>
        <w:spacing w:after="0" w:line="240" w:lineRule="auto"/>
        <w:rPr>
          <w:rFonts w:ascii="Times New Roman" w:hAnsi="Times New Roman" w:cs="Times New Roman"/>
          <w:b/>
          <w:bCs/>
          <w:sz w:val="24"/>
          <w:szCs w:val="24"/>
          <w:lang w:eastAsia="ro-RO"/>
        </w:rPr>
      </w:pPr>
    </w:p>
    <w:p w:rsidR="00B71205" w:rsidRPr="00137ED6" w:rsidRDefault="00B71205" w:rsidP="00B71205">
      <w:pPr>
        <w:spacing w:after="0" w:line="240" w:lineRule="auto"/>
        <w:jc w:val="right"/>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Tabelul nr. 3</w:t>
      </w:r>
    </w:p>
    <w:p w:rsidR="00B71205" w:rsidRPr="00137ED6" w:rsidRDefault="00B71205" w:rsidP="00B71205">
      <w:pPr>
        <w:pStyle w:val="ListParagraph"/>
        <w:spacing w:after="0" w:line="240" w:lineRule="auto"/>
        <w:ind w:left="360"/>
        <w:jc w:val="center"/>
        <w:rPr>
          <w:rFonts w:ascii="Times New Roman" w:hAnsi="Times New Roman" w:cs="Times New Roman"/>
          <w:b/>
          <w:bCs/>
          <w:sz w:val="28"/>
          <w:szCs w:val="28"/>
          <w:lang w:eastAsia="ro-RO"/>
        </w:rPr>
      </w:pPr>
      <w:r w:rsidRPr="00137ED6">
        <w:rPr>
          <w:rFonts w:ascii="Times New Roman" w:hAnsi="Times New Roman" w:cs="Times New Roman"/>
          <w:b/>
          <w:bCs/>
          <w:sz w:val="28"/>
          <w:szCs w:val="28"/>
          <w:lang w:eastAsia="ro-RO"/>
        </w:rPr>
        <w:t>Normativele şi modul de calcul ale plăţii pentru deversările </w:t>
      </w:r>
      <w:r w:rsidRPr="00137ED6">
        <w:rPr>
          <w:rFonts w:ascii="Times New Roman" w:hAnsi="Times New Roman" w:cs="Times New Roman"/>
          <w:b/>
          <w:bCs/>
          <w:sz w:val="28"/>
          <w:szCs w:val="28"/>
          <w:lang w:eastAsia="ro-RO"/>
        </w:rPr>
        <w:br/>
        <w:t xml:space="preserve">de poluanţi </w:t>
      </w:r>
      <w:r w:rsidRPr="00137ED6">
        <w:rPr>
          <w:rFonts w:ascii="Times New Roman" w:hAnsi="Times New Roman" w:cs="Times New Roman"/>
          <w:b/>
          <w:sz w:val="28"/>
          <w:szCs w:val="28"/>
        </w:rPr>
        <w:t>cu apele uzate</w:t>
      </w:r>
      <w:r w:rsidRPr="00137ED6">
        <w:rPr>
          <w:rFonts w:ascii="Times New Roman" w:hAnsi="Times New Roman" w:cs="Times New Roman"/>
          <w:b/>
          <w:bCs/>
          <w:sz w:val="28"/>
          <w:szCs w:val="28"/>
          <w:lang w:eastAsia="ro-RO"/>
        </w:rPr>
        <w:t xml:space="preserve"> în colectoarele pentru must de dejecţii </w:t>
      </w:r>
      <w:r w:rsidRPr="00137ED6">
        <w:rPr>
          <w:rFonts w:ascii="Times New Roman" w:hAnsi="Times New Roman" w:cs="Times New Roman"/>
          <w:b/>
          <w:bCs/>
          <w:sz w:val="28"/>
          <w:szCs w:val="28"/>
          <w:lang w:eastAsia="ro-RO"/>
        </w:rPr>
        <w:br/>
        <w:t>animaliere, unități convenționale pentru 1 m</w:t>
      </w:r>
      <w:r w:rsidRPr="00137ED6">
        <w:rPr>
          <w:rFonts w:ascii="Times New Roman" w:hAnsi="Times New Roman" w:cs="Times New Roman"/>
          <w:b/>
          <w:bCs/>
          <w:sz w:val="28"/>
          <w:szCs w:val="28"/>
          <w:vertAlign w:val="superscript"/>
          <w:lang w:eastAsia="ro-RO"/>
        </w:rPr>
        <w:t>3</w:t>
      </w:r>
    </w:p>
    <w:tbl>
      <w:tblPr>
        <w:tblW w:w="9720" w:type="dxa"/>
        <w:tblCellSpacing w:w="0" w:type="dxa"/>
        <w:tblInd w:w="11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330"/>
        <w:gridCol w:w="3510"/>
        <w:gridCol w:w="2880"/>
      </w:tblGrid>
      <w:tr w:rsidR="00B71205" w:rsidRPr="00137ED6" w:rsidTr="009975FF">
        <w:trPr>
          <w:trHeight w:val="889"/>
          <w:tblCellSpacing w:w="0" w:type="dxa"/>
        </w:trPr>
        <w:tc>
          <w:tcPr>
            <w:tcW w:w="3330" w:type="dxa"/>
            <w:tcBorders>
              <w:top w:val="single" w:sz="8" w:space="0" w:color="333333"/>
              <w:bottom w:val="single" w:sz="8" w:space="0" w:color="333333"/>
              <w:right w:val="single" w:sz="8" w:space="0" w:color="333333"/>
            </w:tcBorders>
            <w:vAlign w:val="center"/>
            <w:hideMark/>
          </w:tcPr>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 xml:space="preserve">Subiecții care admit deversări </w:t>
            </w:r>
          </w:p>
        </w:tc>
        <w:tc>
          <w:tcPr>
            <w:tcW w:w="3510" w:type="dxa"/>
            <w:tcBorders>
              <w:top w:val="single" w:sz="8" w:space="0" w:color="333333"/>
              <w:left w:val="single" w:sz="8" w:space="0" w:color="333333"/>
              <w:bottom w:val="single" w:sz="8" w:space="0" w:color="333333"/>
              <w:right w:val="single" w:sz="8" w:space="0" w:color="333333"/>
            </w:tcBorders>
            <w:vAlign w:val="center"/>
            <w:hideMark/>
          </w:tcPr>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unități convenționale pentru 1 m</w:t>
            </w:r>
            <w:r w:rsidRPr="00137ED6">
              <w:rPr>
                <w:rFonts w:ascii="Times New Roman" w:hAnsi="Times New Roman" w:cs="Times New Roman"/>
                <w:b/>
                <w:bCs/>
                <w:sz w:val="24"/>
                <w:szCs w:val="24"/>
                <w:vertAlign w:val="superscript"/>
                <w:lang w:eastAsia="ro-RO"/>
              </w:rPr>
              <w:t>3</w:t>
            </w:r>
            <w:r w:rsidRPr="00137ED6">
              <w:rPr>
                <w:rFonts w:ascii="Times New Roman" w:hAnsi="Times New Roman" w:cs="Times New Roman"/>
                <w:b/>
                <w:bCs/>
                <w:sz w:val="24"/>
                <w:szCs w:val="24"/>
                <w:lang w:eastAsia="ro-RO"/>
              </w:rPr>
              <w:t>;</w:t>
            </w:r>
          </w:p>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 xml:space="preserve"> (în colectoarele cu ecran de protecție - impermeabilizate) </w:t>
            </w:r>
          </w:p>
        </w:tc>
        <w:tc>
          <w:tcPr>
            <w:tcW w:w="2880" w:type="dxa"/>
            <w:tcBorders>
              <w:top w:val="single" w:sz="8" w:space="0" w:color="333333"/>
              <w:left w:val="single" w:sz="8" w:space="0" w:color="333333"/>
              <w:bottom w:val="single" w:sz="8" w:space="0" w:color="333333"/>
            </w:tcBorders>
            <w:vAlign w:val="center"/>
            <w:hideMark/>
          </w:tcPr>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unități convenționale pentru 1 m</w:t>
            </w:r>
            <w:r w:rsidRPr="00137ED6">
              <w:rPr>
                <w:rFonts w:ascii="Times New Roman" w:hAnsi="Times New Roman" w:cs="Times New Roman"/>
                <w:b/>
                <w:bCs/>
                <w:sz w:val="24"/>
                <w:szCs w:val="24"/>
                <w:vertAlign w:val="superscript"/>
                <w:lang w:eastAsia="ro-RO"/>
              </w:rPr>
              <w:t>3</w:t>
            </w:r>
            <w:r w:rsidRPr="00137ED6">
              <w:rPr>
                <w:rFonts w:ascii="Times New Roman" w:hAnsi="Times New Roman" w:cs="Times New Roman"/>
                <w:b/>
                <w:bCs/>
                <w:sz w:val="24"/>
                <w:szCs w:val="24"/>
                <w:lang w:eastAsia="ro-RO"/>
              </w:rPr>
              <w:t>;</w:t>
            </w:r>
          </w:p>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(în colectoarele fără ecran de protecție - neimpermeabilizate)</w:t>
            </w:r>
          </w:p>
        </w:tc>
      </w:tr>
      <w:tr w:rsidR="00B71205" w:rsidRPr="00137ED6" w:rsidTr="009975FF">
        <w:trPr>
          <w:trHeight w:val="289"/>
          <w:tblCellSpacing w:w="0" w:type="dxa"/>
        </w:trPr>
        <w:tc>
          <w:tcPr>
            <w:tcW w:w="3330" w:type="dxa"/>
            <w:tcBorders>
              <w:top w:val="single" w:sz="8" w:space="0" w:color="333333"/>
              <w:bottom w:val="single" w:sz="8" w:space="0" w:color="333333"/>
              <w:right w:val="single" w:sz="8" w:space="0" w:color="333333"/>
            </w:tcBorders>
            <w:vAlign w:val="center"/>
            <w:hideMark/>
          </w:tcPr>
          <w:p w:rsidR="00B71205" w:rsidRPr="00137ED6" w:rsidRDefault="00B71205" w:rsidP="009975FF">
            <w:pPr>
              <w:spacing w:after="0" w:line="240" w:lineRule="auto"/>
              <w:jc w:val="both"/>
              <w:rPr>
                <w:rFonts w:ascii="Times New Roman" w:hAnsi="Times New Roman" w:cs="Times New Roman"/>
                <w:sz w:val="24"/>
                <w:szCs w:val="24"/>
                <w:lang w:eastAsia="ro-RO"/>
              </w:rPr>
            </w:pPr>
            <w:r w:rsidRPr="00137ED6">
              <w:rPr>
                <w:rFonts w:ascii="Times New Roman" w:hAnsi="Times New Roman" w:cs="Times New Roman"/>
                <w:sz w:val="24"/>
                <w:szCs w:val="24"/>
                <w:lang w:eastAsia="ro-RO"/>
              </w:rPr>
              <w:t>Complexe şi ferme pentru creşterea porcinelor </w:t>
            </w:r>
          </w:p>
        </w:tc>
        <w:tc>
          <w:tcPr>
            <w:tcW w:w="3510" w:type="dxa"/>
            <w:tcBorders>
              <w:top w:val="single" w:sz="8" w:space="0" w:color="333333"/>
              <w:left w:val="single" w:sz="8" w:space="0" w:color="333333"/>
              <w:bottom w:val="single" w:sz="8" w:space="0" w:color="333333"/>
              <w:right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0,024</w:t>
            </w:r>
          </w:p>
        </w:tc>
        <w:tc>
          <w:tcPr>
            <w:tcW w:w="2880" w:type="dxa"/>
            <w:tcBorders>
              <w:top w:val="single" w:sz="8" w:space="0" w:color="333333"/>
              <w:left w:val="single" w:sz="8" w:space="0" w:color="333333"/>
              <w:bottom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0,051</w:t>
            </w:r>
          </w:p>
        </w:tc>
      </w:tr>
      <w:tr w:rsidR="00B71205" w:rsidRPr="00137ED6" w:rsidTr="009975FF">
        <w:trPr>
          <w:trHeight w:val="300"/>
          <w:tblCellSpacing w:w="0" w:type="dxa"/>
        </w:trPr>
        <w:tc>
          <w:tcPr>
            <w:tcW w:w="3330" w:type="dxa"/>
            <w:tcBorders>
              <w:top w:val="single" w:sz="8" w:space="0" w:color="333333"/>
              <w:bottom w:val="single" w:sz="8" w:space="0" w:color="333333"/>
              <w:right w:val="single" w:sz="8" w:space="0" w:color="333333"/>
            </w:tcBorders>
            <w:vAlign w:val="center"/>
            <w:hideMark/>
          </w:tcPr>
          <w:p w:rsidR="00B71205" w:rsidRPr="00137ED6" w:rsidRDefault="00B71205" w:rsidP="009975FF">
            <w:pPr>
              <w:spacing w:after="0" w:line="240" w:lineRule="auto"/>
              <w:jc w:val="both"/>
              <w:rPr>
                <w:rFonts w:ascii="Times New Roman" w:hAnsi="Times New Roman" w:cs="Times New Roman"/>
                <w:sz w:val="24"/>
                <w:szCs w:val="24"/>
                <w:lang w:eastAsia="ro-RO"/>
              </w:rPr>
            </w:pPr>
            <w:r w:rsidRPr="00137ED6">
              <w:rPr>
                <w:rFonts w:ascii="Times New Roman" w:hAnsi="Times New Roman" w:cs="Times New Roman"/>
                <w:sz w:val="24"/>
                <w:szCs w:val="24"/>
                <w:lang w:eastAsia="ro-RO"/>
              </w:rPr>
              <w:t xml:space="preserve">Complexe şi ferme pentru </w:t>
            </w:r>
            <w:r w:rsidRPr="00137ED6">
              <w:rPr>
                <w:rFonts w:ascii="Times New Roman" w:hAnsi="Times New Roman" w:cs="Times New Roman"/>
                <w:sz w:val="24"/>
                <w:szCs w:val="24"/>
                <w:lang w:eastAsia="ro-RO"/>
              </w:rPr>
              <w:lastRenderedPageBreak/>
              <w:t>creşterea bovinelor</w:t>
            </w:r>
          </w:p>
        </w:tc>
        <w:tc>
          <w:tcPr>
            <w:tcW w:w="3510" w:type="dxa"/>
            <w:tcBorders>
              <w:top w:val="single" w:sz="8" w:space="0" w:color="333333"/>
              <w:left w:val="single" w:sz="8" w:space="0" w:color="333333"/>
              <w:bottom w:val="single" w:sz="8" w:space="0" w:color="333333"/>
              <w:right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lastRenderedPageBreak/>
              <w:t>0,006</w:t>
            </w:r>
          </w:p>
        </w:tc>
        <w:tc>
          <w:tcPr>
            <w:tcW w:w="2880" w:type="dxa"/>
            <w:tcBorders>
              <w:top w:val="single" w:sz="8" w:space="0" w:color="333333"/>
              <w:left w:val="single" w:sz="8" w:space="0" w:color="333333"/>
              <w:bottom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0,012</w:t>
            </w:r>
          </w:p>
        </w:tc>
      </w:tr>
      <w:tr w:rsidR="00B71205" w:rsidRPr="00137ED6" w:rsidTr="009975FF">
        <w:trPr>
          <w:trHeight w:val="289"/>
          <w:tblCellSpacing w:w="0" w:type="dxa"/>
        </w:trPr>
        <w:tc>
          <w:tcPr>
            <w:tcW w:w="3330" w:type="dxa"/>
            <w:tcBorders>
              <w:top w:val="single" w:sz="8" w:space="0" w:color="333333"/>
              <w:bottom w:val="single" w:sz="8" w:space="0" w:color="333333"/>
              <w:right w:val="single" w:sz="8" w:space="0" w:color="333333"/>
            </w:tcBorders>
            <w:vAlign w:val="center"/>
          </w:tcPr>
          <w:p w:rsidR="00B71205" w:rsidRPr="00137ED6" w:rsidRDefault="00B71205" w:rsidP="009975FF">
            <w:pPr>
              <w:spacing w:after="0" w:line="240" w:lineRule="auto"/>
              <w:rPr>
                <w:rFonts w:ascii="Times New Roman" w:hAnsi="Times New Roman" w:cs="Times New Roman"/>
                <w:sz w:val="24"/>
                <w:szCs w:val="24"/>
                <w:lang w:eastAsia="ro-RO"/>
              </w:rPr>
            </w:pPr>
            <w:r w:rsidRPr="00137ED6">
              <w:rPr>
                <w:rFonts w:ascii="Times New Roman" w:hAnsi="Times New Roman" w:cs="Times New Roman"/>
                <w:sz w:val="24"/>
                <w:szCs w:val="24"/>
                <w:lang w:eastAsia="ro-RO"/>
              </w:rPr>
              <w:lastRenderedPageBreak/>
              <w:t>Întreprinderi avicole</w:t>
            </w:r>
          </w:p>
        </w:tc>
        <w:tc>
          <w:tcPr>
            <w:tcW w:w="3510" w:type="dxa"/>
            <w:tcBorders>
              <w:top w:val="single" w:sz="8" w:space="0" w:color="333333"/>
              <w:left w:val="single" w:sz="8" w:space="0" w:color="333333"/>
              <w:bottom w:val="single" w:sz="8" w:space="0" w:color="333333"/>
              <w:right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0,003</w:t>
            </w:r>
          </w:p>
        </w:tc>
        <w:tc>
          <w:tcPr>
            <w:tcW w:w="2880" w:type="dxa"/>
            <w:tcBorders>
              <w:top w:val="single" w:sz="8" w:space="0" w:color="333333"/>
              <w:left w:val="single" w:sz="8" w:space="0" w:color="333333"/>
              <w:bottom w:val="single" w:sz="8" w:space="0" w:color="333333"/>
            </w:tcBorders>
            <w:vAlign w:val="center"/>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0,006</w:t>
            </w:r>
          </w:p>
        </w:tc>
      </w:tr>
    </w:tbl>
    <w:p w:rsidR="00B71205" w:rsidRPr="00137ED6" w:rsidRDefault="00B71205" w:rsidP="00B71205">
      <w:pPr>
        <w:pStyle w:val="ListParagraph"/>
        <w:spacing w:after="0" w:line="240" w:lineRule="auto"/>
        <w:ind w:left="360"/>
        <w:jc w:val="both"/>
        <w:rPr>
          <w:rFonts w:ascii="Times New Roman" w:hAnsi="Times New Roman" w:cs="Times New Roman"/>
          <w:sz w:val="24"/>
          <w:szCs w:val="24"/>
          <w:lang w:eastAsia="ro-RO"/>
        </w:rPr>
      </w:pP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rPr>
        <w:t>27.</w:t>
      </w:r>
      <w:r w:rsidRPr="00137ED6">
        <w:rPr>
          <w:rFonts w:ascii="Times New Roman" w:hAnsi="Times New Roman" w:cs="Times New Roman"/>
          <w:b/>
          <w:sz w:val="28"/>
          <w:szCs w:val="28"/>
        </w:rPr>
        <w:t xml:space="preserve"> </w:t>
      </w:r>
      <w:r w:rsidRPr="00137ED6">
        <w:rPr>
          <w:rFonts w:ascii="Times New Roman" w:hAnsi="Times New Roman" w:cs="Times New Roman"/>
          <w:i/>
          <w:sz w:val="28"/>
          <w:szCs w:val="28"/>
        </w:rPr>
        <w:t xml:space="preserve">Plata pentru evacuările de apă uzată din </w:t>
      </w:r>
      <w:r>
        <w:rPr>
          <w:rFonts w:ascii="Times New Roman" w:hAnsi="Times New Roman" w:cs="Times New Roman"/>
          <w:i/>
          <w:sz w:val="28"/>
          <w:szCs w:val="28"/>
        </w:rPr>
        <w:t xml:space="preserve">obiectivele acvatice </w:t>
      </w:r>
      <w:r w:rsidRPr="00CA5DF2">
        <w:rPr>
          <w:rFonts w:ascii="Times New Roman" w:hAnsi="Times New Roman" w:cs="Times New Roman"/>
          <w:i/>
          <w:sz w:val="28"/>
          <w:szCs w:val="28"/>
        </w:rPr>
        <w:t>piscicole</w:t>
      </w:r>
      <w:r w:rsidRPr="00137ED6">
        <w:rPr>
          <w:rFonts w:ascii="Times New Roman" w:hAnsi="Times New Roman" w:cs="Times New Roman"/>
          <w:sz w:val="28"/>
          <w:szCs w:val="28"/>
        </w:rPr>
        <w:t xml:space="preserve"> şi pentru scurgerile din averse de pe teritoriul întreprinderilor (ape meteorice) este percepută numai de la subiecții care admit depăşirea masei de poluanţi în apele uzate, în raport cu normativele stabilite.</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28. Plata pentru evacuările de apă din </w:t>
      </w:r>
      <w:r w:rsidRPr="00CA5DF2">
        <w:rPr>
          <w:rFonts w:ascii="Times New Roman" w:hAnsi="Times New Roman" w:cs="Times New Roman"/>
          <w:sz w:val="28"/>
          <w:szCs w:val="28"/>
        </w:rPr>
        <w:t>obiectivele acvatice piscicole</w:t>
      </w:r>
      <w:r w:rsidRPr="00137ED6">
        <w:rPr>
          <w:rFonts w:ascii="Times New Roman" w:hAnsi="Times New Roman" w:cs="Times New Roman"/>
          <w:sz w:val="28"/>
          <w:szCs w:val="28"/>
        </w:rPr>
        <w:t xml:space="preserve"> </w:t>
      </w:r>
      <w:r w:rsidRPr="00137ED6">
        <w:rPr>
          <w:rFonts w:ascii="Times New Roman" w:hAnsi="Times New Roman" w:cs="Times New Roman"/>
          <w:sz w:val="28"/>
          <w:szCs w:val="28"/>
          <w:lang w:eastAsia="ro-RO"/>
        </w:rPr>
        <w:t>şi pentru scurgerile din averse (ape meteorice) de pe teritoriul întreprinderilor se determină ca produs între normativul plăţii înmulțit la 5 şi mărimea depăşirii</w:t>
      </w:r>
      <w:r w:rsidRPr="00137ED6">
        <w:rPr>
          <w:rFonts w:ascii="Times New Roman" w:hAnsi="Times New Roman" w:cs="Times New Roman"/>
          <w:sz w:val="28"/>
          <w:szCs w:val="28"/>
        </w:rPr>
        <w:t xml:space="preserve"> masei reale a poluanţilor asupra celei normative</w:t>
      </w:r>
      <w:r w:rsidRPr="00137ED6">
        <w:rPr>
          <w:rFonts w:ascii="Times New Roman" w:hAnsi="Times New Roman" w:cs="Times New Roman"/>
          <w:sz w:val="28"/>
          <w:szCs w:val="28"/>
          <w:lang w:eastAsia="ro-RO"/>
        </w:rPr>
        <w:t>, în tone convenţionale.</w:t>
      </w:r>
    </w:p>
    <w:p w:rsidR="00B71205" w:rsidRPr="00137ED6" w:rsidRDefault="00B71205" w:rsidP="00B71205">
      <w:pPr>
        <w:spacing w:after="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sz w:val="24"/>
          <w:szCs w:val="24"/>
        </w:rPr>
        <w:t> </w:t>
      </w:r>
      <w:r w:rsidRPr="00137ED6">
        <w:rPr>
          <w:rFonts w:ascii="Times New Roman" w:hAnsi="Times New Roman" w:cs="Times New Roman"/>
          <w:color w:val="auto"/>
          <w:sz w:val="28"/>
          <w:szCs w:val="28"/>
          <w:lang w:eastAsia="ro-RO"/>
        </w:rPr>
        <w:t>Formula de calcul a plății este următoarea:</w:t>
      </w:r>
    </w:p>
    <w:p w:rsidR="00B71205" w:rsidRPr="00137ED6" w:rsidRDefault="00B71205" w:rsidP="00B71205">
      <w:pPr>
        <w:spacing w:after="0" w:line="240" w:lineRule="auto"/>
        <w:rPr>
          <w:rFonts w:ascii="Times New Roman" w:hAnsi="Times New Roman" w:cs="Times New Roman"/>
          <w:sz w:val="24"/>
          <w:szCs w:val="24"/>
          <w:lang w:eastAsia="ro-RO"/>
        </w:rPr>
      </w:pPr>
    </w:p>
    <w:tbl>
      <w:tblPr>
        <w:tblStyle w:val="TableGrid"/>
        <w:tblW w:w="0" w:type="auto"/>
        <w:tblInd w:w="1728" w:type="dxa"/>
        <w:tblLook w:val="04A0" w:firstRow="1" w:lastRow="0" w:firstColumn="1" w:lastColumn="0" w:noHBand="0" w:noVBand="1"/>
      </w:tblPr>
      <w:tblGrid>
        <w:gridCol w:w="7380"/>
      </w:tblGrid>
      <w:tr w:rsidR="00B71205" w:rsidRPr="00137ED6" w:rsidTr="009975FF">
        <w:tc>
          <w:tcPr>
            <w:tcW w:w="7380" w:type="dxa"/>
            <w:shd w:val="clear" w:color="auto" w:fill="BFBFBF" w:themeFill="background1" w:themeFillShade="BF"/>
          </w:tcPr>
          <w:p w:rsidR="00B71205" w:rsidRPr="00137ED6" w:rsidRDefault="00B71205" w:rsidP="009975FF">
            <w:pPr>
              <w:spacing w:after="200"/>
              <w:jc w:val="center"/>
              <w:rPr>
                <w:rFonts w:ascii="Times New Roman" w:hAnsi="Times New Roman" w:cs="Times New Roman"/>
                <w:b/>
                <w:sz w:val="28"/>
                <w:szCs w:val="28"/>
              </w:rPr>
            </w:pPr>
            <w:r w:rsidRPr="00137ED6">
              <w:rPr>
                <w:rFonts w:ascii="Times New Roman" w:hAnsi="Times New Roman" w:cs="Times New Roman"/>
                <w:b/>
                <w:sz w:val="28"/>
                <w:szCs w:val="28"/>
              </w:rPr>
              <w:t xml:space="preserve">Р = 5 × N × </w:t>
            </w:r>
            <w:r w:rsidRPr="00137ED6">
              <w:rPr>
                <w:rFonts w:ascii="Times New Roman" w:hAnsi="Times New Roman" w:cs="Times New Roman"/>
                <w:b/>
                <w:sz w:val="28"/>
                <w:szCs w:val="28"/>
                <w:lang w:eastAsia="ro-RO"/>
              </w:rPr>
              <w:t>[</w:t>
            </w:r>
            <w:r w:rsidRPr="00137ED6">
              <w:rPr>
                <w:rFonts w:ascii="Times New Roman" w:hAnsi="Times New Roman" w:cs="Times New Roman"/>
                <w:b/>
                <w:sz w:val="28"/>
                <w:szCs w:val="28"/>
              </w:rPr>
              <w:t>(M</w:t>
            </w:r>
            <w:r w:rsidRPr="00137ED6">
              <w:rPr>
                <w:rFonts w:ascii="Times New Roman" w:hAnsi="Times New Roman" w:cs="Times New Roman"/>
                <w:b/>
                <w:sz w:val="28"/>
                <w:szCs w:val="28"/>
                <w:vertAlign w:val="subscript"/>
              </w:rPr>
              <w:t>r(1)</w:t>
            </w:r>
            <w:r w:rsidRPr="00137ED6">
              <w:rPr>
                <w:rFonts w:ascii="Times New Roman" w:hAnsi="Times New Roman" w:cs="Times New Roman"/>
                <w:b/>
                <w:sz w:val="28"/>
                <w:szCs w:val="28"/>
              </w:rPr>
              <w:t xml:space="preserve"> – M</w:t>
            </w:r>
            <w:r w:rsidRPr="00137ED6">
              <w:rPr>
                <w:rFonts w:ascii="Times New Roman" w:hAnsi="Times New Roman" w:cs="Times New Roman"/>
                <w:b/>
                <w:sz w:val="28"/>
                <w:szCs w:val="28"/>
                <w:vertAlign w:val="subscript"/>
              </w:rPr>
              <w:t>n(1)</w:t>
            </w:r>
            <w:r w:rsidRPr="00137ED6">
              <w:rPr>
                <w:rFonts w:ascii="Times New Roman" w:hAnsi="Times New Roman" w:cs="Times New Roman"/>
                <w:b/>
                <w:sz w:val="28"/>
                <w:szCs w:val="28"/>
              </w:rPr>
              <w:t>) × A</w:t>
            </w:r>
            <w:r w:rsidRPr="00137ED6">
              <w:rPr>
                <w:rFonts w:ascii="Times New Roman" w:hAnsi="Times New Roman" w:cs="Times New Roman"/>
                <w:b/>
                <w:sz w:val="28"/>
                <w:szCs w:val="28"/>
                <w:vertAlign w:val="subscript"/>
              </w:rPr>
              <w:t>1</w:t>
            </w:r>
            <w:r w:rsidRPr="00137ED6">
              <w:rPr>
                <w:rFonts w:ascii="Times New Roman" w:hAnsi="Times New Roman" w:cs="Times New Roman"/>
                <w:b/>
                <w:sz w:val="28"/>
                <w:szCs w:val="28"/>
              </w:rPr>
              <w:t xml:space="preserve">  +..... +(M</w:t>
            </w:r>
            <w:r w:rsidRPr="00137ED6">
              <w:rPr>
                <w:rFonts w:ascii="Times New Roman" w:hAnsi="Times New Roman" w:cs="Times New Roman"/>
                <w:b/>
                <w:sz w:val="28"/>
                <w:szCs w:val="28"/>
                <w:vertAlign w:val="subscript"/>
              </w:rPr>
              <w:t>r(i)</w:t>
            </w:r>
            <w:r w:rsidRPr="00137ED6">
              <w:rPr>
                <w:rFonts w:ascii="Times New Roman" w:hAnsi="Times New Roman" w:cs="Times New Roman"/>
                <w:b/>
                <w:sz w:val="28"/>
                <w:szCs w:val="28"/>
              </w:rPr>
              <w:t xml:space="preserve"> – M</w:t>
            </w:r>
            <w:r w:rsidRPr="00137ED6">
              <w:rPr>
                <w:rFonts w:ascii="Times New Roman" w:hAnsi="Times New Roman" w:cs="Times New Roman"/>
                <w:b/>
                <w:sz w:val="28"/>
                <w:szCs w:val="28"/>
                <w:vertAlign w:val="subscript"/>
              </w:rPr>
              <w:t>n(i)</w:t>
            </w:r>
            <w:r w:rsidRPr="00137ED6">
              <w:rPr>
                <w:rFonts w:ascii="Times New Roman" w:hAnsi="Times New Roman" w:cs="Times New Roman"/>
                <w:b/>
                <w:sz w:val="28"/>
                <w:szCs w:val="28"/>
              </w:rPr>
              <w:t>) × A</w:t>
            </w:r>
            <w:r w:rsidRPr="00137ED6">
              <w:rPr>
                <w:rFonts w:ascii="Times New Roman" w:hAnsi="Times New Roman" w:cs="Times New Roman"/>
                <w:b/>
                <w:sz w:val="28"/>
                <w:szCs w:val="28"/>
                <w:vertAlign w:val="subscript"/>
              </w:rPr>
              <w:t>i</w:t>
            </w:r>
            <w:r w:rsidRPr="00137ED6">
              <w:rPr>
                <w:rFonts w:ascii="Times New Roman" w:hAnsi="Times New Roman" w:cs="Times New Roman"/>
                <w:b/>
                <w:sz w:val="28"/>
                <w:szCs w:val="28"/>
                <w:lang w:eastAsia="ro-RO"/>
              </w:rPr>
              <w:t>]</w:t>
            </w:r>
            <w:r w:rsidRPr="00137ED6">
              <w:rPr>
                <w:rFonts w:ascii="Times New Roman" w:hAnsi="Times New Roman" w:cs="Times New Roman"/>
                <w:b/>
                <w:sz w:val="28"/>
                <w:szCs w:val="28"/>
              </w:rPr>
              <w:t>, lei</w:t>
            </w:r>
          </w:p>
          <w:p w:rsidR="00B71205" w:rsidRPr="00137ED6" w:rsidRDefault="00B71205" w:rsidP="009975FF">
            <w:pPr>
              <w:jc w:val="center"/>
              <w:rPr>
                <w:rFonts w:ascii="Times New Roman" w:hAnsi="Times New Roman" w:cs="Times New Roman"/>
                <w:sz w:val="24"/>
                <w:szCs w:val="24"/>
              </w:rPr>
            </w:pPr>
            <w:r w:rsidRPr="00137ED6">
              <w:rPr>
                <w:rFonts w:ascii="Times New Roman" w:hAnsi="Times New Roman" w:cs="Times New Roman"/>
                <w:b/>
                <w:sz w:val="28"/>
                <w:szCs w:val="28"/>
              </w:rPr>
              <w:t>Formula</w:t>
            </w:r>
            <w:r w:rsidRPr="00137ED6">
              <w:rPr>
                <w:rFonts w:ascii="Times New Roman" w:hAnsi="Times New Roman" w:cs="Times New Roman"/>
                <w:b/>
                <w:sz w:val="24"/>
                <w:szCs w:val="24"/>
              </w:rPr>
              <w:t xml:space="preserve"> 6.</w:t>
            </w:r>
          </w:p>
        </w:tc>
      </w:tr>
    </w:tbl>
    <w:p w:rsidR="00B71205" w:rsidRPr="00137ED6" w:rsidRDefault="00B71205" w:rsidP="00B71205">
      <w:pPr>
        <w:spacing w:after="0" w:line="240" w:lineRule="auto"/>
        <w:ind w:firstLine="567"/>
        <w:jc w:val="both"/>
        <w:rPr>
          <w:rFonts w:ascii="Times New Roman" w:hAnsi="Times New Roman" w:cs="Times New Roman"/>
          <w:i/>
          <w:sz w:val="28"/>
          <w:szCs w:val="28"/>
        </w:rPr>
      </w:pPr>
      <w:r w:rsidRPr="00137ED6">
        <w:rPr>
          <w:rFonts w:ascii="Times New Roman" w:hAnsi="Times New Roman" w:cs="Times New Roman"/>
          <w:sz w:val="28"/>
          <w:szCs w:val="28"/>
        </w:rPr>
        <w:t xml:space="preserve">  </w:t>
      </w:r>
      <w:r w:rsidRPr="00137ED6">
        <w:rPr>
          <w:rFonts w:ascii="Times New Roman" w:hAnsi="Times New Roman" w:cs="Times New Roman"/>
          <w:i/>
          <w:sz w:val="28"/>
          <w:szCs w:val="28"/>
        </w:rPr>
        <w:t xml:space="preserve">în care: </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P - </w:t>
      </w:r>
      <w:r w:rsidRPr="00137ED6">
        <w:rPr>
          <w:rFonts w:ascii="Times New Roman" w:hAnsi="Times New Roman" w:cs="Times New Roman"/>
          <w:sz w:val="28"/>
          <w:szCs w:val="28"/>
        </w:rPr>
        <w:t xml:space="preserve">cuantumul de plată pentru </w:t>
      </w:r>
      <w:r w:rsidRPr="00137ED6">
        <w:rPr>
          <w:rFonts w:ascii="Times New Roman" w:hAnsi="Times New Roman" w:cs="Times New Roman"/>
          <w:sz w:val="28"/>
          <w:szCs w:val="28"/>
          <w:lang w:eastAsia="ro-RO"/>
        </w:rPr>
        <w:t xml:space="preserve">evacuările de apă uzată din </w:t>
      </w:r>
      <w:r>
        <w:rPr>
          <w:rFonts w:ascii="Times New Roman" w:hAnsi="Times New Roman" w:cs="Times New Roman"/>
          <w:w w:val="105"/>
          <w:sz w:val="28"/>
          <w:szCs w:val="28"/>
        </w:rPr>
        <w:t>obiectivele acvatice</w:t>
      </w:r>
      <w:r w:rsidRPr="003F2C23">
        <w:rPr>
          <w:rFonts w:ascii="Times New Roman" w:hAnsi="Times New Roman" w:cs="Times New Roman"/>
          <w:w w:val="105"/>
          <w:sz w:val="28"/>
          <w:szCs w:val="28"/>
        </w:rPr>
        <w:t xml:space="preserve"> piscicole </w:t>
      </w:r>
      <w:r w:rsidRPr="00137ED6">
        <w:rPr>
          <w:rFonts w:ascii="Times New Roman" w:hAnsi="Times New Roman" w:cs="Times New Roman"/>
          <w:sz w:val="28"/>
          <w:szCs w:val="28"/>
          <w:lang w:eastAsia="ro-RO"/>
        </w:rPr>
        <w:t>şi pentru scurgerile din averse de pe teritoriul întreprinderilor (apele meteorice), lei;</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5 – coeficientul de multiplicare;</w:t>
      </w:r>
    </w:p>
    <w:p w:rsidR="00B71205" w:rsidRPr="00137ED6" w:rsidRDefault="00B71205" w:rsidP="00B71205">
      <w:pPr>
        <w:spacing w:after="0" w:line="240" w:lineRule="auto"/>
        <w:ind w:firstLine="360"/>
        <w:jc w:val="both"/>
        <w:rPr>
          <w:rFonts w:ascii="Times New Roman" w:hAnsi="Times New Roman" w:cs="Times New Roman"/>
          <w:color w:val="auto"/>
          <w:sz w:val="28"/>
          <w:szCs w:val="28"/>
          <w:lang w:eastAsia="ro-RO"/>
        </w:rPr>
      </w:pPr>
      <w:r w:rsidRPr="00137ED6">
        <w:rPr>
          <w:rFonts w:ascii="Times New Roman" w:hAnsi="Times New Roman" w:cs="Times New Roman"/>
          <w:sz w:val="28"/>
          <w:szCs w:val="28"/>
          <w:lang w:eastAsia="ro-RO"/>
        </w:rPr>
        <w:t xml:space="preserve">N  - normativul de plată  pentru deversarea a 1t convenţională de poluanţi (vezi </w:t>
      </w:r>
      <w:r w:rsidRPr="00137ED6">
        <w:rPr>
          <w:rFonts w:ascii="Times New Roman" w:hAnsi="Times New Roman" w:cs="Times New Roman"/>
          <w:color w:val="auto"/>
          <w:sz w:val="28"/>
          <w:szCs w:val="28"/>
          <w:lang w:eastAsia="ro-RO"/>
        </w:rPr>
        <w:t>pct. 22), lei;</w:t>
      </w:r>
    </w:p>
    <w:p w:rsidR="00B71205" w:rsidRPr="00137ED6" w:rsidRDefault="00B71205" w:rsidP="00B71205">
      <w:pPr>
        <w:pStyle w:val="ListParagraph"/>
        <w:spacing w:after="0" w:line="240" w:lineRule="auto"/>
        <w:ind w:left="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w:t>
      </w:r>
      <w:r w:rsidRPr="00137ED6">
        <w:rPr>
          <w:rFonts w:ascii="Times New Roman" w:hAnsi="Times New Roman" w:cs="Times New Roman"/>
          <w:sz w:val="28"/>
          <w:szCs w:val="28"/>
          <w:vertAlign w:val="subscript"/>
          <w:lang w:eastAsia="ro-RO"/>
        </w:rPr>
        <w:t xml:space="preserve">n(i) </w:t>
      </w:r>
      <w:r w:rsidRPr="00137ED6">
        <w:rPr>
          <w:rFonts w:ascii="Times New Roman" w:hAnsi="Times New Roman" w:cs="Times New Roman"/>
          <w:sz w:val="28"/>
          <w:szCs w:val="28"/>
          <w:lang w:eastAsia="ro-RO"/>
        </w:rPr>
        <w:t>- masa normativă a poluantului „i”, în tone (calculată conform formulei 6.1);</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M</w:t>
      </w:r>
      <w:r w:rsidRPr="00137ED6">
        <w:rPr>
          <w:rFonts w:ascii="Times New Roman" w:hAnsi="Times New Roman" w:cs="Times New Roman"/>
          <w:sz w:val="28"/>
          <w:szCs w:val="28"/>
          <w:vertAlign w:val="subscript"/>
          <w:lang w:eastAsia="ro-RO"/>
        </w:rPr>
        <w:t>r(i)</w:t>
      </w:r>
      <w:r w:rsidRPr="00137ED6">
        <w:rPr>
          <w:rFonts w:ascii="Times New Roman" w:hAnsi="Times New Roman" w:cs="Times New Roman"/>
          <w:sz w:val="28"/>
          <w:szCs w:val="28"/>
          <w:lang w:eastAsia="ro-RO"/>
        </w:rPr>
        <w:t>  - masa reală a poluantului „i”, în tone;</w:t>
      </w:r>
    </w:p>
    <w:p w:rsidR="00B71205" w:rsidRPr="00137ED6" w:rsidRDefault="00B71205" w:rsidP="00B71205">
      <w:pPr>
        <w:spacing w:after="12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A</w:t>
      </w:r>
      <w:r w:rsidRPr="00137ED6">
        <w:rPr>
          <w:rFonts w:ascii="Times New Roman" w:hAnsi="Times New Roman" w:cs="Times New Roman"/>
          <w:sz w:val="28"/>
          <w:szCs w:val="28"/>
          <w:vertAlign w:val="subscript"/>
          <w:lang w:eastAsia="ro-RO"/>
        </w:rPr>
        <w:t>i  </w:t>
      </w:r>
      <w:r w:rsidRPr="00137ED6">
        <w:rPr>
          <w:rFonts w:ascii="Times New Roman" w:hAnsi="Times New Roman" w:cs="Times New Roman"/>
          <w:sz w:val="28"/>
          <w:szCs w:val="28"/>
          <w:lang w:eastAsia="ro-RO"/>
        </w:rPr>
        <w:t> - coeficientul de agresivitate pentru poluantul „i” deversat cu apele uzate,  stabilit în Tabelul nr. 2.</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Masa normativă M</w:t>
      </w:r>
      <w:r w:rsidRPr="00137ED6">
        <w:rPr>
          <w:rFonts w:ascii="Times New Roman" w:hAnsi="Times New Roman" w:cs="Times New Roman"/>
          <w:sz w:val="28"/>
          <w:szCs w:val="28"/>
          <w:vertAlign w:val="subscript"/>
        </w:rPr>
        <w:t xml:space="preserve">(n) </w:t>
      </w:r>
      <w:r w:rsidRPr="00137ED6">
        <w:rPr>
          <w:rFonts w:ascii="Times New Roman" w:hAnsi="Times New Roman" w:cs="Times New Roman"/>
          <w:sz w:val="28"/>
          <w:szCs w:val="28"/>
        </w:rPr>
        <w:t xml:space="preserve">a poluantului „i” se determină după formula: </w:t>
      </w:r>
    </w:p>
    <w:p w:rsidR="00B71205" w:rsidRPr="00137ED6" w:rsidRDefault="00B71205" w:rsidP="00B71205">
      <w:pPr>
        <w:spacing w:before="240" w:after="0" w:line="240" w:lineRule="auto"/>
        <w:jc w:val="center"/>
        <w:rPr>
          <w:rFonts w:ascii="Times New Roman" w:hAnsi="Times New Roman" w:cs="Times New Roman"/>
          <w:b/>
          <w:sz w:val="28"/>
          <w:szCs w:val="28"/>
          <w:vertAlign w:val="superscript"/>
        </w:rPr>
      </w:pPr>
      <w:r w:rsidRPr="00137ED6">
        <w:rPr>
          <w:rFonts w:ascii="Times New Roman" w:hAnsi="Times New Roman" w:cs="Times New Roman"/>
          <w:b/>
          <w:sz w:val="28"/>
          <w:szCs w:val="28"/>
        </w:rPr>
        <w:t>М</w:t>
      </w:r>
      <w:r w:rsidRPr="00137ED6">
        <w:rPr>
          <w:rFonts w:ascii="Times New Roman" w:hAnsi="Times New Roman" w:cs="Times New Roman"/>
          <w:b/>
          <w:sz w:val="28"/>
          <w:szCs w:val="28"/>
          <w:vertAlign w:val="subscript"/>
        </w:rPr>
        <w:t xml:space="preserve">n(i) </w:t>
      </w:r>
      <w:r w:rsidRPr="00137ED6">
        <w:rPr>
          <w:rFonts w:ascii="Times New Roman" w:hAnsi="Times New Roman" w:cs="Times New Roman"/>
          <w:b/>
          <w:sz w:val="28"/>
          <w:szCs w:val="28"/>
        </w:rPr>
        <w:t>= V</w:t>
      </w:r>
      <w:r w:rsidRPr="00137ED6">
        <w:rPr>
          <w:rFonts w:ascii="Times New Roman" w:hAnsi="Times New Roman" w:cs="Times New Roman"/>
          <w:b/>
          <w:sz w:val="28"/>
          <w:szCs w:val="28"/>
          <w:vertAlign w:val="subscript"/>
        </w:rPr>
        <w:t>n</w:t>
      </w:r>
      <w:r w:rsidRPr="00137ED6">
        <w:rPr>
          <w:rFonts w:ascii="Times New Roman" w:hAnsi="Times New Roman" w:cs="Times New Roman"/>
          <w:b/>
          <w:sz w:val="28"/>
          <w:szCs w:val="28"/>
        </w:rPr>
        <w:t xml:space="preserve"> × C</w:t>
      </w:r>
      <w:r w:rsidRPr="00137ED6">
        <w:rPr>
          <w:rFonts w:ascii="Times New Roman" w:hAnsi="Times New Roman" w:cs="Times New Roman"/>
          <w:b/>
          <w:sz w:val="28"/>
          <w:szCs w:val="28"/>
          <w:vertAlign w:val="subscript"/>
        </w:rPr>
        <w:t>n(i)</w:t>
      </w:r>
      <w:r w:rsidRPr="00137ED6">
        <w:rPr>
          <w:rFonts w:ascii="Times New Roman" w:hAnsi="Times New Roman" w:cs="Times New Roman"/>
          <w:b/>
          <w:sz w:val="28"/>
          <w:szCs w:val="28"/>
        </w:rPr>
        <w:t xml:space="preserve"> × 10</w:t>
      </w:r>
      <w:r w:rsidRPr="00137ED6">
        <w:rPr>
          <w:rFonts w:ascii="Times New Roman" w:hAnsi="Times New Roman" w:cs="Times New Roman"/>
          <w:b/>
          <w:sz w:val="28"/>
          <w:szCs w:val="28"/>
          <w:vertAlign w:val="superscript"/>
        </w:rPr>
        <w:t xml:space="preserve">-6   </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Formula 6.1</w:t>
      </w:r>
    </w:p>
    <w:p w:rsidR="00B71205" w:rsidRPr="00137ED6" w:rsidRDefault="00B71205" w:rsidP="00B71205">
      <w:pPr>
        <w:spacing w:after="0" w:line="240" w:lineRule="auto"/>
        <w:ind w:firstLine="567"/>
        <w:rPr>
          <w:rFonts w:ascii="Times New Roman" w:hAnsi="Times New Roman" w:cs="Times New Roman"/>
          <w:i/>
          <w:sz w:val="28"/>
          <w:szCs w:val="28"/>
        </w:rPr>
      </w:pPr>
      <w:r w:rsidRPr="00137ED6">
        <w:rPr>
          <w:rFonts w:ascii="Times New Roman" w:hAnsi="Times New Roman" w:cs="Times New Roman"/>
          <w:i/>
          <w:sz w:val="28"/>
          <w:szCs w:val="28"/>
        </w:rPr>
        <w:t>în care:</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V</w:t>
      </w:r>
      <w:r w:rsidRPr="00137ED6">
        <w:rPr>
          <w:rFonts w:ascii="Times New Roman" w:hAnsi="Times New Roman" w:cs="Times New Roman"/>
          <w:sz w:val="28"/>
          <w:szCs w:val="28"/>
          <w:vertAlign w:val="subscript"/>
        </w:rPr>
        <w:t>n</w:t>
      </w:r>
      <w:r w:rsidRPr="00137ED6">
        <w:rPr>
          <w:rFonts w:ascii="Times New Roman" w:hAnsi="Times New Roman" w:cs="Times New Roman"/>
          <w:sz w:val="28"/>
          <w:szCs w:val="28"/>
        </w:rPr>
        <w:t xml:space="preserve"> - Volumul normativ de ape uzate, în ml;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C</w:t>
      </w:r>
      <w:r w:rsidRPr="00137ED6">
        <w:rPr>
          <w:rFonts w:ascii="Times New Roman" w:hAnsi="Times New Roman" w:cs="Times New Roman"/>
          <w:sz w:val="28"/>
          <w:szCs w:val="28"/>
          <w:vertAlign w:val="subscript"/>
        </w:rPr>
        <w:t>n</w:t>
      </w:r>
      <w:r w:rsidRPr="00137ED6">
        <w:rPr>
          <w:rFonts w:ascii="Times New Roman" w:hAnsi="Times New Roman" w:cs="Times New Roman"/>
          <w:sz w:val="28"/>
          <w:szCs w:val="28"/>
        </w:rPr>
        <w:t xml:space="preserve"> – concentraţia normativă a poluantului „i” în apele uzate mg/l (g/ml)</w:t>
      </w:r>
    </w:p>
    <w:p w:rsidR="00B71205" w:rsidRPr="00137ED6" w:rsidRDefault="00B71205" w:rsidP="00B71205">
      <w:pPr>
        <w:spacing w:after="0" w:line="240" w:lineRule="auto"/>
        <w:ind w:firstLine="567"/>
        <w:jc w:val="both"/>
        <w:rPr>
          <w:rFonts w:ascii="Times New Roman" w:hAnsi="Times New Roman" w:cs="Times New Roman"/>
          <w:sz w:val="28"/>
          <w:szCs w:val="28"/>
        </w:rPr>
      </w:pPr>
    </w:p>
    <w:p w:rsidR="00B71205" w:rsidRPr="00137ED6" w:rsidRDefault="00B71205" w:rsidP="00B71205">
      <w:pPr>
        <w:spacing w:after="0" w:line="240" w:lineRule="auto"/>
        <w:ind w:firstLine="708"/>
        <w:rPr>
          <w:rFonts w:ascii="Times New Roman" w:hAnsi="Times New Roman" w:cs="Times New Roman"/>
          <w:sz w:val="28"/>
          <w:szCs w:val="28"/>
        </w:rPr>
      </w:pPr>
      <w:r w:rsidRPr="00137ED6">
        <w:rPr>
          <w:rFonts w:ascii="Times New Roman" w:hAnsi="Times New Roman" w:cs="Times New Roman"/>
          <w:sz w:val="28"/>
          <w:szCs w:val="28"/>
        </w:rPr>
        <w:t xml:space="preserve">Volumul normativ de ape uzate la rîndul său se determină după formula: </w:t>
      </w:r>
    </w:p>
    <w:p w:rsidR="00B71205" w:rsidRPr="00137ED6" w:rsidRDefault="00B71205" w:rsidP="00B71205">
      <w:pPr>
        <w:spacing w:after="0" w:line="240" w:lineRule="auto"/>
        <w:ind w:left="708" w:firstLine="708"/>
        <w:rPr>
          <w:rFonts w:ascii="Times New Roman" w:hAnsi="Times New Roman" w:cs="Times New Roman"/>
          <w:sz w:val="28"/>
          <w:szCs w:val="28"/>
        </w:rPr>
      </w:pPr>
      <w:r w:rsidRPr="00137ED6">
        <w:rPr>
          <w:rFonts w:ascii="Times New Roman" w:hAnsi="Times New Roman" w:cs="Times New Roman"/>
          <w:sz w:val="28"/>
          <w:szCs w:val="28"/>
        </w:rPr>
        <w:t xml:space="preserve">                                             </w:t>
      </w:r>
    </w:p>
    <w:p w:rsidR="00B71205" w:rsidRPr="00137ED6" w:rsidRDefault="00B71205" w:rsidP="00B71205">
      <w:pPr>
        <w:spacing w:after="0" w:line="240" w:lineRule="auto"/>
        <w:ind w:left="4248"/>
        <w:rPr>
          <w:rFonts w:ascii="Times New Roman" w:hAnsi="Times New Roman" w:cs="Times New Roman"/>
          <w:b/>
          <w:sz w:val="28"/>
          <w:szCs w:val="28"/>
        </w:rPr>
      </w:pPr>
      <w:r w:rsidRPr="00137ED6">
        <w:rPr>
          <w:rFonts w:ascii="Times New Roman" w:hAnsi="Times New Roman" w:cs="Times New Roman"/>
          <w:sz w:val="28"/>
          <w:szCs w:val="28"/>
        </w:rPr>
        <w:t xml:space="preserve">        </w:t>
      </w:r>
      <w:r w:rsidRPr="00137ED6">
        <w:rPr>
          <w:rFonts w:ascii="Times New Roman" w:hAnsi="Times New Roman" w:cs="Times New Roman"/>
          <w:b/>
          <w:sz w:val="28"/>
          <w:szCs w:val="28"/>
        </w:rPr>
        <w:t>V</w:t>
      </w:r>
      <w:r w:rsidRPr="00137ED6">
        <w:rPr>
          <w:rFonts w:ascii="Times New Roman" w:hAnsi="Times New Roman" w:cs="Times New Roman"/>
          <w:b/>
          <w:sz w:val="28"/>
          <w:szCs w:val="28"/>
          <w:vertAlign w:val="subscript"/>
        </w:rPr>
        <w:t xml:space="preserve">n </w:t>
      </w:r>
      <w:r w:rsidRPr="00137ED6">
        <w:rPr>
          <w:rFonts w:ascii="Times New Roman" w:hAnsi="Times New Roman" w:cs="Times New Roman"/>
          <w:b/>
          <w:sz w:val="28"/>
          <w:szCs w:val="28"/>
        </w:rPr>
        <w:t>= Q</w:t>
      </w:r>
      <w:r w:rsidRPr="00137ED6">
        <w:rPr>
          <w:rFonts w:ascii="Times New Roman" w:hAnsi="Times New Roman" w:cs="Times New Roman"/>
          <w:b/>
          <w:sz w:val="28"/>
          <w:szCs w:val="28"/>
          <w:vertAlign w:val="subscript"/>
        </w:rPr>
        <w:t>n</w:t>
      </w:r>
      <w:r w:rsidRPr="00137ED6">
        <w:rPr>
          <w:rFonts w:ascii="Times New Roman" w:hAnsi="Times New Roman" w:cs="Times New Roman"/>
          <w:b/>
          <w:sz w:val="28"/>
          <w:szCs w:val="28"/>
        </w:rPr>
        <w:t xml:space="preserve"> × T</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 xml:space="preserve">                  Formula 6.2</w:t>
      </w:r>
    </w:p>
    <w:p w:rsidR="00B71205" w:rsidRPr="00137ED6" w:rsidRDefault="00B71205" w:rsidP="00B71205">
      <w:pPr>
        <w:spacing w:after="0" w:line="240" w:lineRule="auto"/>
        <w:ind w:firstLine="708"/>
        <w:rPr>
          <w:rFonts w:ascii="Times New Roman" w:hAnsi="Times New Roman" w:cs="Times New Roman"/>
          <w:i/>
          <w:sz w:val="28"/>
          <w:szCs w:val="28"/>
        </w:rPr>
      </w:pPr>
      <w:r w:rsidRPr="00137ED6">
        <w:rPr>
          <w:rFonts w:ascii="Times New Roman" w:hAnsi="Times New Roman" w:cs="Times New Roman"/>
          <w:i/>
          <w:sz w:val="28"/>
          <w:szCs w:val="28"/>
        </w:rPr>
        <w:t>în care:</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CA5DF2">
        <w:rPr>
          <w:rFonts w:ascii="Times New Roman" w:hAnsi="Times New Roman" w:cs="Times New Roman"/>
          <w:sz w:val="28"/>
          <w:szCs w:val="28"/>
        </w:rPr>
        <w:t>Q</w:t>
      </w:r>
      <w:r w:rsidRPr="00CA5DF2">
        <w:rPr>
          <w:rFonts w:ascii="Times New Roman" w:hAnsi="Times New Roman" w:cs="Times New Roman"/>
          <w:sz w:val="28"/>
          <w:szCs w:val="28"/>
          <w:vertAlign w:val="subscript"/>
        </w:rPr>
        <w:t>n</w:t>
      </w:r>
      <w:r w:rsidRPr="00137ED6">
        <w:rPr>
          <w:rFonts w:ascii="Times New Roman" w:hAnsi="Times New Roman" w:cs="Times New Roman"/>
          <w:sz w:val="28"/>
          <w:szCs w:val="28"/>
        </w:rPr>
        <w:t xml:space="preserve"> – debitele de ape uzate normative, ml/h</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T – perioada de calcul, h.</w:t>
      </w:r>
    </w:p>
    <w:p w:rsidR="00B71205" w:rsidRPr="00137ED6" w:rsidRDefault="00B71205" w:rsidP="00B71205">
      <w:pPr>
        <w:spacing w:after="0" w:line="240" w:lineRule="auto"/>
        <w:ind w:firstLine="708"/>
        <w:rPr>
          <w:rFonts w:ascii="Times New Roman" w:hAnsi="Times New Roman" w:cs="Times New Roman"/>
          <w:sz w:val="28"/>
          <w:szCs w:val="28"/>
        </w:rPr>
      </w:pPr>
    </w:p>
    <w:p w:rsidR="00B71205" w:rsidRPr="00137ED6" w:rsidRDefault="00B71205" w:rsidP="00B71205">
      <w:pPr>
        <w:spacing w:after="0" w:line="240" w:lineRule="auto"/>
        <w:ind w:firstLine="567"/>
        <w:rPr>
          <w:rFonts w:ascii="Times New Roman" w:hAnsi="Times New Roman" w:cs="Times New Roman"/>
          <w:sz w:val="28"/>
          <w:szCs w:val="28"/>
        </w:rPr>
      </w:pPr>
      <w:r w:rsidRPr="00137ED6">
        <w:rPr>
          <w:rFonts w:ascii="Times New Roman" w:hAnsi="Times New Roman" w:cs="Times New Roman"/>
          <w:sz w:val="28"/>
          <w:szCs w:val="28"/>
        </w:rPr>
        <w:t>Masa reală M</w:t>
      </w:r>
      <w:r w:rsidRPr="00137ED6">
        <w:rPr>
          <w:rFonts w:ascii="Times New Roman" w:hAnsi="Times New Roman" w:cs="Times New Roman"/>
          <w:sz w:val="28"/>
          <w:szCs w:val="28"/>
          <w:vertAlign w:val="subscript"/>
        </w:rPr>
        <w:t>r</w:t>
      </w:r>
      <w:r w:rsidRPr="00137ED6">
        <w:rPr>
          <w:rFonts w:ascii="Times New Roman" w:hAnsi="Times New Roman" w:cs="Times New Roman"/>
          <w:sz w:val="28"/>
          <w:szCs w:val="28"/>
        </w:rPr>
        <w:t xml:space="preserve"> a poluantului „i” se determină după formula:</w:t>
      </w:r>
    </w:p>
    <w:p w:rsidR="00B71205" w:rsidRPr="00137ED6" w:rsidRDefault="00B71205" w:rsidP="00B71205">
      <w:pPr>
        <w:spacing w:after="0" w:line="240" w:lineRule="auto"/>
        <w:ind w:firstLine="708"/>
        <w:jc w:val="center"/>
        <w:rPr>
          <w:rFonts w:ascii="Times New Roman" w:hAnsi="Times New Roman" w:cs="Times New Roman"/>
          <w:sz w:val="28"/>
          <w:szCs w:val="28"/>
        </w:rPr>
      </w:pPr>
    </w:p>
    <w:p w:rsidR="00B71205" w:rsidRPr="00137ED6" w:rsidRDefault="00B71205" w:rsidP="00B71205">
      <w:pPr>
        <w:spacing w:after="0" w:line="240" w:lineRule="auto"/>
        <w:ind w:firstLine="708"/>
        <w:jc w:val="center"/>
        <w:rPr>
          <w:rFonts w:ascii="Times New Roman" w:hAnsi="Times New Roman" w:cs="Times New Roman"/>
          <w:b/>
          <w:sz w:val="28"/>
          <w:szCs w:val="28"/>
        </w:rPr>
      </w:pPr>
      <w:r w:rsidRPr="00137ED6">
        <w:rPr>
          <w:rFonts w:ascii="Times New Roman" w:hAnsi="Times New Roman" w:cs="Times New Roman"/>
          <w:sz w:val="28"/>
          <w:szCs w:val="28"/>
        </w:rPr>
        <w:t xml:space="preserve"> </w:t>
      </w:r>
      <w:r w:rsidRPr="00137ED6">
        <w:rPr>
          <w:rFonts w:ascii="Times New Roman" w:hAnsi="Times New Roman" w:cs="Times New Roman"/>
          <w:b/>
          <w:sz w:val="28"/>
          <w:szCs w:val="28"/>
        </w:rPr>
        <w:t>М</w:t>
      </w:r>
      <w:r w:rsidRPr="00137ED6">
        <w:rPr>
          <w:rFonts w:ascii="Times New Roman" w:hAnsi="Times New Roman" w:cs="Times New Roman"/>
          <w:b/>
          <w:sz w:val="28"/>
          <w:szCs w:val="28"/>
          <w:vertAlign w:val="subscript"/>
        </w:rPr>
        <w:t xml:space="preserve">r(i) </w:t>
      </w:r>
      <w:r w:rsidRPr="00137ED6">
        <w:rPr>
          <w:rFonts w:ascii="Times New Roman" w:hAnsi="Times New Roman" w:cs="Times New Roman"/>
          <w:b/>
          <w:sz w:val="28"/>
          <w:szCs w:val="28"/>
        </w:rPr>
        <w:t>= V</w:t>
      </w:r>
      <w:r w:rsidRPr="00137ED6">
        <w:rPr>
          <w:rFonts w:ascii="Times New Roman" w:hAnsi="Times New Roman" w:cs="Times New Roman"/>
          <w:b/>
          <w:sz w:val="28"/>
          <w:szCs w:val="28"/>
          <w:vertAlign w:val="subscript"/>
        </w:rPr>
        <w:t>r</w:t>
      </w:r>
      <w:r w:rsidRPr="00137ED6">
        <w:rPr>
          <w:rFonts w:ascii="Times New Roman" w:hAnsi="Times New Roman" w:cs="Times New Roman"/>
          <w:b/>
          <w:sz w:val="28"/>
          <w:szCs w:val="28"/>
        </w:rPr>
        <w:t xml:space="preserve"> × C</w:t>
      </w:r>
      <w:r w:rsidRPr="00137ED6">
        <w:rPr>
          <w:rFonts w:ascii="Times New Roman" w:hAnsi="Times New Roman" w:cs="Times New Roman"/>
          <w:b/>
          <w:sz w:val="28"/>
          <w:szCs w:val="28"/>
          <w:vertAlign w:val="subscript"/>
        </w:rPr>
        <w:t>r(i)</w:t>
      </w:r>
      <w:r w:rsidRPr="00137ED6">
        <w:rPr>
          <w:rFonts w:ascii="Times New Roman" w:hAnsi="Times New Roman" w:cs="Times New Roman"/>
          <w:b/>
          <w:sz w:val="28"/>
          <w:szCs w:val="28"/>
        </w:rPr>
        <w:t xml:space="preserve"> × 10</w:t>
      </w:r>
      <w:r w:rsidRPr="00137ED6">
        <w:rPr>
          <w:rFonts w:ascii="Times New Roman" w:hAnsi="Times New Roman" w:cs="Times New Roman"/>
          <w:b/>
          <w:sz w:val="28"/>
          <w:szCs w:val="28"/>
          <w:vertAlign w:val="superscript"/>
        </w:rPr>
        <w:t>-6</w:t>
      </w:r>
    </w:p>
    <w:p w:rsidR="00B71205" w:rsidRPr="00137ED6" w:rsidRDefault="00B71205" w:rsidP="00B71205">
      <w:pPr>
        <w:spacing w:after="0" w:line="240" w:lineRule="auto"/>
        <w:rPr>
          <w:rFonts w:ascii="Times New Roman" w:hAnsi="Times New Roman" w:cs="Times New Roman"/>
          <w:b/>
          <w:i/>
          <w:sz w:val="28"/>
          <w:szCs w:val="28"/>
        </w:rPr>
      </w:pPr>
      <w:r w:rsidRPr="00137ED6">
        <w:rPr>
          <w:rFonts w:ascii="Times New Roman" w:hAnsi="Times New Roman" w:cs="Times New Roman"/>
          <w:b/>
          <w:i/>
          <w:sz w:val="28"/>
          <w:szCs w:val="28"/>
        </w:rPr>
        <w:t xml:space="preserve">                                                                    Formula 6.3</w:t>
      </w:r>
    </w:p>
    <w:p w:rsidR="00B71205" w:rsidRPr="00137ED6" w:rsidRDefault="00B71205" w:rsidP="00B71205">
      <w:pPr>
        <w:spacing w:after="0" w:line="240" w:lineRule="auto"/>
        <w:ind w:firstLine="567"/>
        <w:rPr>
          <w:rFonts w:ascii="Times New Roman" w:hAnsi="Times New Roman" w:cs="Times New Roman"/>
          <w:i/>
          <w:sz w:val="28"/>
          <w:szCs w:val="28"/>
        </w:rPr>
      </w:pPr>
      <w:r w:rsidRPr="00137ED6">
        <w:rPr>
          <w:rFonts w:ascii="Times New Roman" w:hAnsi="Times New Roman" w:cs="Times New Roman"/>
          <w:i/>
          <w:sz w:val="28"/>
          <w:szCs w:val="28"/>
        </w:rPr>
        <w:lastRenderedPageBreak/>
        <w:t>în care:</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V</w:t>
      </w:r>
      <w:r w:rsidRPr="00137ED6">
        <w:rPr>
          <w:rFonts w:ascii="Times New Roman" w:hAnsi="Times New Roman" w:cs="Times New Roman"/>
          <w:sz w:val="28"/>
          <w:szCs w:val="28"/>
          <w:vertAlign w:val="subscript"/>
        </w:rPr>
        <w:t>r</w:t>
      </w:r>
      <w:r w:rsidRPr="00137ED6">
        <w:rPr>
          <w:rFonts w:ascii="Times New Roman" w:hAnsi="Times New Roman" w:cs="Times New Roman"/>
          <w:sz w:val="28"/>
          <w:szCs w:val="28"/>
        </w:rPr>
        <w:t xml:space="preserve"> - Volumul real de ape uzate, în ml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C</w:t>
      </w:r>
      <w:r w:rsidRPr="00137ED6">
        <w:rPr>
          <w:rFonts w:ascii="Times New Roman" w:hAnsi="Times New Roman" w:cs="Times New Roman"/>
          <w:sz w:val="28"/>
          <w:szCs w:val="28"/>
          <w:vertAlign w:val="subscript"/>
        </w:rPr>
        <w:t>r(i)</w:t>
      </w:r>
      <w:r w:rsidRPr="00137ED6">
        <w:rPr>
          <w:rFonts w:ascii="Times New Roman" w:hAnsi="Times New Roman" w:cs="Times New Roman"/>
          <w:sz w:val="28"/>
          <w:szCs w:val="28"/>
        </w:rPr>
        <w:t xml:space="preserve"> – concentraţia reală a poluantului „i” în apele uzate, mg/l (g/ ml)</w:t>
      </w:r>
    </w:p>
    <w:p w:rsidR="00B71205" w:rsidRPr="00137ED6" w:rsidRDefault="00B71205" w:rsidP="00B71205">
      <w:pPr>
        <w:spacing w:after="0" w:line="240" w:lineRule="auto"/>
        <w:ind w:firstLine="567"/>
        <w:jc w:val="both"/>
        <w:rPr>
          <w:rFonts w:ascii="Times New Roman" w:hAnsi="Times New Roman" w:cs="Times New Roman"/>
          <w:sz w:val="28"/>
          <w:szCs w:val="28"/>
        </w:rPr>
      </w:pPr>
    </w:p>
    <w:p w:rsidR="00B71205" w:rsidRPr="00137ED6" w:rsidRDefault="00B71205" w:rsidP="00B71205">
      <w:pPr>
        <w:spacing w:after="0" w:line="240" w:lineRule="auto"/>
        <w:ind w:firstLine="567"/>
        <w:rPr>
          <w:rFonts w:ascii="Times New Roman" w:hAnsi="Times New Roman" w:cs="Times New Roman"/>
          <w:sz w:val="28"/>
          <w:szCs w:val="28"/>
        </w:rPr>
      </w:pPr>
      <w:r w:rsidRPr="00137ED6">
        <w:rPr>
          <w:rFonts w:ascii="Times New Roman" w:hAnsi="Times New Roman" w:cs="Times New Roman"/>
          <w:sz w:val="28"/>
          <w:szCs w:val="28"/>
        </w:rPr>
        <w:t>Volumul real V</w:t>
      </w:r>
      <w:r w:rsidRPr="00137ED6">
        <w:rPr>
          <w:rFonts w:ascii="Times New Roman" w:hAnsi="Times New Roman" w:cs="Times New Roman"/>
          <w:sz w:val="28"/>
          <w:szCs w:val="28"/>
          <w:vertAlign w:val="subscript"/>
        </w:rPr>
        <w:t xml:space="preserve">r </w:t>
      </w:r>
      <w:r w:rsidRPr="00137ED6">
        <w:rPr>
          <w:rFonts w:ascii="Times New Roman" w:hAnsi="Times New Roman" w:cs="Times New Roman"/>
          <w:b/>
          <w:sz w:val="28"/>
          <w:szCs w:val="28"/>
          <w:vertAlign w:val="subscript"/>
        </w:rPr>
        <w:t xml:space="preserve"> </w:t>
      </w:r>
      <w:r w:rsidRPr="00137ED6">
        <w:rPr>
          <w:rFonts w:ascii="Times New Roman" w:hAnsi="Times New Roman" w:cs="Times New Roman"/>
          <w:sz w:val="28"/>
          <w:szCs w:val="28"/>
        </w:rPr>
        <w:t xml:space="preserve">de ape uzate la rîndul său se determină după formula: </w:t>
      </w:r>
    </w:p>
    <w:p w:rsidR="00B71205" w:rsidRPr="00137ED6" w:rsidRDefault="00B71205" w:rsidP="00B71205">
      <w:pPr>
        <w:spacing w:after="0" w:line="240" w:lineRule="auto"/>
        <w:ind w:left="708" w:firstLine="708"/>
        <w:rPr>
          <w:rFonts w:ascii="Times New Roman" w:hAnsi="Times New Roman" w:cs="Times New Roman"/>
          <w:sz w:val="28"/>
          <w:szCs w:val="28"/>
        </w:rPr>
      </w:pPr>
      <w:r w:rsidRPr="00137ED6">
        <w:rPr>
          <w:rFonts w:ascii="Times New Roman" w:hAnsi="Times New Roman" w:cs="Times New Roman"/>
          <w:sz w:val="28"/>
          <w:szCs w:val="28"/>
        </w:rPr>
        <w:t xml:space="preserve">                                          </w:t>
      </w:r>
    </w:p>
    <w:p w:rsidR="00B71205" w:rsidRPr="00137ED6" w:rsidRDefault="00B71205" w:rsidP="00B71205">
      <w:pPr>
        <w:spacing w:after="0" w:line="240" w:lineRule="auto"/>
        <w:ind w:left="708" w:firstLine="708"/>
        <w:jc w:val="center"/>
        <w:rPr>
          <w:rFonts w:ascii="Times New Roman" w:hAnsi="Times New Roman" w:cs="Times New Roman"/>
          <w:b/>
          <w:sz w:val="28"/>
          <w:szCs w:val="28"/>
        </w:rPr>
      </w:pPr>
      <w:r w:rsidRPr="00137ED6">
        <w:rPr>
          <w:rFonts w:ascii="Times New Roman" w:hAnsi="Times New Roman" w:cs="Times New Roman"/>
          <w:b/>
          <w:sz w:val="28"/>
          <w:szCs w:val="28"/>
        </w:rPr>
        <w:t>V</w:t>
      </w:r>
      <w:r w:rsidRPr="00137ED6">
        <w:rPr>
          <w:rFonts w:ascii="Times New Roman" w:hAnsi="Times New Roman" w:cs="Times New Roman"/>
          <w:b/>
          <w:sz w:val="28"/>
          <w:szCs w:val="28"/>
          <w:vertAlign w:val="subscript"/>
        </w:rPr>
        <w:t xml:space="preserve">r </w:t>
      </w:r>
      <w:r w:rsidRPr="00137ED6">
        <w:rPr>
          <w:rFonts w:ascii="Times New Roman" w:hAnsi="Times New Roman" w:cs="Times New Roman"/>
          <w:b/>
          <w:sz w:val="28"/>
          <w:szCs w:val="28"/>
        </w:rPr>
        <w:t>= Q</w:t>
      </w:r>
      <w:r w:rsidRPr="00137ED6">
        <w:rPr>
          <w:rFonts w:ascii="Times New Roman" w:hAnsi="Times New Roman" w:cs="Times New Roman"/>
          <w:b/>
          <w:sz w:val="28"/>
          <w:szCs w:val="28"/>
          <w:vertAlign w:val="subscript"/>
        </w:rPr>
        <w:t>r</w:t>
      </w:r>
      <w:r w:rsidRPr="00137ED6">
        <w:rPr>
          <w:rFonts w:ascii="Times New Roman" w:hAnsi="Times New Roman" w:cs="Times New Roman"/>
          <w:b/>
          <w:sz w:val="28"/>
          <w:szCs w:val="28"/>
        </w:rPr>
        <w:t xml:space="preserve"> × T</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 xml:space="preserve">                  Formula 6.4</w:t>
      </w:r>
    </w:p>
    <w:p w:rsidR="00B71205" w:rsidRPr="00137ED6" w:rsidRDefault="00B71205" w:rsidP="00B71205">
      <w:pPr>
        <w:spacing w:after="0" w:line="240" w:lineRule="auto"/>
        <w:ind w:firstLine="708"/>
        <w:rPr>
          <w:rFonts w:ascii="Times New Roman" w:hAnsi="Times New Roman" w:cs="Times New Roman"/>
          <w:i/>
          <w:sz w:val="28"/>
          <w:szCs w:val="28"/>
        </w:rPr>
      </w:pPr>
      <w:r w:rsidRPr="00137ED6">
        <w:rPr>
          <w:rFonts w:ascii="Times New Roman" w:hAnsi="Times New Roman" w:cs="Times New Roman"/>
          <w:i/>
          <w:sz w:val="28"/>
          <w:szCs w:val="28"/>
        </w:rPr>
        <w:t>în care:</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CA5DF2">
        <w:rPr>
          <w:rFonts w:ascii="Times New Roman" w:hAnsi="Times New Roman" w:cs="Times New Roman"/>
          <w:sz w:val="28"/>
          <w:szCs w:val="28"/>
        </w:rPr>
        <w:t>Q</w:t>
      </w:r>
      <w:r w:rsidRPr="00CA5DF2">
        <w:rPr>
          <w:rFonts w:ascii="Times New Roman" w:hAnsi="Times New Roman" w:cs="Times New Roman"/>
          <w:sz w:val="28"/>
          <w:szCs w:val="28"/>
          <w:vertAlign w:val="subscript"/>
        </w:rPr>
        <w:t>r</w:t>
      </w:r>
      <w:r w:rsidRPr="00137ED6">
        <w:rPr>
          <w:rFonts w:ascii="Times New Roman" w:hAnsi="Times New Roman" w:cs="Times New Roman"/>
          <w:sz w:val="28"/>
          <w:szCs w:val="28"/>
        </w:rPr>
        <w:t xml:space="preserve"> – debitele de ape uzate reale, ml/h</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 xml:space="preserve">T – perioada de calcul, h. </w:t>
      </w:r>
    </w:p>
    <w:p w:rsidR="00B71205" w:rsidRPr="00137ED6" w:rsidRDefault="00B71205" w:rsidP="00B71205">
      <w:pPr>
        <w:spacing w:after="0" w:line="240" w:lineRule="auto"/>
        <w:jc w:val="both"/>
        <w:rPr>
          <w:rFonts w:ascii="Times New Roman" w:hAnsi="Times New Roman" w:cs="Times New Roman"/>
          <w:sz w:val="24"/>
          <w:szCs w:val="24"/>
        </w:rPr>
      </w:pPr>
    </w:p>
    <w:p w:rsidR="00B71205" w:rsidRPr="00137ED6" w:rsidRDefault="00B71205" w:rsidP="00B71205">
      <w:pPr>
        <w:spacing w:after="0" w:line="240" w:lineRule="auto"/>
        <w:ind w:firstLine="708"/>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 xml:space="preserve">În cazul deversărilor cu scurgerile din averse (ape meteorice) de pe teritoriul întreprinderilor volumul apelor meteorice colectate de pe teritoriul întreprinderilor se determină după formula: </w:t>
      </w:r>
    </w:p>
    <w:p w:rsidR="00B71205" w:rsidRPr="00137ED6" w:rsidRDefault="00B71205" w:rsidP="00B71205">
      <w:pPr>
        <w:spacing w:after="0" w:line="240" w:lineRule="auto"/>
        <w:ind w:firstLine="567"/>
        <w:jc w:val="center"/>
        <w:rPr>
          <w:rFonts w:ascii="Times New Roman" w:hAnsi="Times New Roman" w:cs="Times New Roman"/>
          <w:b/>
          <w:color w:val="FFFFFF"/>
          <w:sz w:val="28"/>
          <w:szCs w:val="28"/>
        </w:rPr>
      </w:pPr>
      <w:r w:rsidRPr="00137ED6">
        <w:rPr>
          <w:rFonts w:ascii="Times New Roman" w:hAnsi="Times New Roman" w:cs="Times New Roman"/>
          <w:sz w:val="28"/>
          <w:szCs w:val="28"/>
        </w:rPr>
        <w:t xml:space="preserve">  </w:t>
      </w:r>
      <w:r w:rsidRPr="00137ED6">
        <w:rPr>
          <w:rFonts w:ascii="Times New Roman" w:hAnsi="Times New Roman" w:cs="Times New Roman"/>
          <w:b/>
          <w:sz w:val="28"/>
          <w:szCs w:val="28"/>
        </w:rPr>
        <w:t>V = 10 × h × Y × F,</w:t>
      </w:r>
      <w:r w:rsidRPr="00137ED6">
        <w:rPr>
          <w:rFonts w:ascii="Times New Roman" w:hAnsi="Times New Roman" w:cs="Times New Roman"/>
          <w:b/>
          <w:color w:val="FFFFFF"/>
          <w:sz w:val="28"/>
          <w:szCs w:val="28"/>
        </w:rPr>
        <w:t>_</w:t>
      </w:r>
    </w:p>
    <w:p w:rsidR="00B71205" w:rsidRPr="00137ED6" w:rsidRDefault="00B71205" w:rsidP="00B71205">
      <w:pPr>
        <w:spacing w:after="0" w:line="240" w:lineRule="auto"/>
        <w:jc w:val="center"/>
        <w:rPr>
          <w:rFonts w:ascii="Times New Roman" w:hAnsi="Times New Roman" w:cs="Times New Roman"/>
          <w:b/>
          <w:i/>
          <w:sz w:val="28"/>
          <w:szCs w:val="28"/>
        </w:rPr>
      </w:pPr>
      <w:r w:rsidRPr="00137ED6">
        <w:rPr>
          <w:rFonts w:ascii="Times New Roman" w:hAnsi="Times New Roman" w:cs="Times New Roman"/>
          <w:b/>
          <w:i/>
          <w:sz w:val="28"/>
          <w:szCs w:val="28"/>
        </w:rPr>
        <w:t xml:space="preserve">         Formula 6.5</w:t>
      </w:r>
    </w:p>
    <w:p w:rsidR="00B71205" w:rsidRPr="00137ED6" w:rsidRDefault="00B71205" w:rsidP="00B71205">
      <w:pPr>
        <w:spacing w:after="0" w:line="240" w:lineRule="auto"/>
        <w:jc w:val="both"/>
        <w:rPr>
          <w:rFonts w:ascii="Times New Roman" w:hAnsi="Times New Roman" w:cs="Times New Roman"/>
          <w:i/>
          <w:sz w:val="28"/>
          <w:szCs w:val="28"/>
        </w:rPr>
      </w:pPr>
      <w:r w:rsidRPr="00137ED6">
        <w:rPr>
          <w:rFonts w:ascii="Times New Roman" w:hAnsi="Times New Roman" w:cs="Times New Roman"/>
          <w:color w:val="FFFFFF"/>
          <w:sz w:val="24"/>
          <w:szCs w:val="24"/>
        </w:rPr>
        <w:t>___</w:t>
      </w:r>
      <w:r w:rsidRPr="00137ED6">
        <w:rPr>
          <w:rFonts w:ascii="Times New Roman" w:hAnsi="Times New Roman" w:cs="Times New Roman"/>
          <w:sz w:val="24"/>
          <w:szCs w:val="24"/>
        </w:rPr>
        <w:t xml:space="preserve"> </w:t>
      </w:r>
      <w:r w:rsidRPr="00137ED6">
        <w:rPr>
          <w:rFonts w:ascii="Times New Roman" w:hAnsi="Times New Roman" w:cs="Times New Roman"/>
          <w:i/>
          <w:sz w:val="28"/>
          <w:szCs w:val="28"/>
        </w:rPr>
        <w:t>  în care:</w:t>
      </w:r>
    </w:p>
    <w:p w:rsidR="00B71205" w:rsidRPr="00CA5DF2" w:rsidRDefault="00B71205" w:rsidP="00B71205">
      <w:pPr>
        <w:spacing w:after="0" w:line="240" w:lineRule="auto"/>
        <w:ind w:firstLine="567"/>
        <w:jc w:val="both"/>
        <w:rPr>
          <w:rFonts w:ascii="Times New Roman" w:hAnsi="Times New Roman" w:cs="Times New Roman"/>
          <w:color w:val="auto"/>
          <w:sz w:val="28"/>
          <w:szCs w:val="28"/>
        </w:rPr>
      </w:pPr>
      <w:r w:rsidRPr="00137ED6">
        <w:rPr>
          <w:rFonts w:ascii="Times New Roman" w:hAnsi="Times New Roman" w:cs="Times New Roman"/>
          <w:color w:val="auto"/>
          <w:sz w:val="28"/>
          <w:szCs w:val="28"/>
        </w:rPr>
        <w:t xml:space="preserve">h – stratul depunerilor atmosferice în mm timp de 1 an (se face o medie pentru perioada caldă a anului și o medie pentru perioada rece). Se vor utiliza informaţiile Serviciului Hidrometeorologic de Stat, care se obligă să le facă publice pe site. Pentru perioada de raportare a anului se va folosi cantitatea apelor </w:t>
      </w:r>
      <w:r w:rsidRPr="00CA5DF2">
        <w:rPr>
          <w:rFonts w:ascii="Times New Roman" w:hAnsi="Times New Roman" w:cs="Times New Roman"/>
          <w:color w:val="auto"/>
          <w:sz w:val="28"/>
          <w:szCs w:val="28"/>
        </w:rPr>
        <w:t xml:space="preserve">nivale (rezultate în ur,ma topirii zăpezii) sau resursele de apă conţinute în stratul de zăpadă la începutul perioadei de topire.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CA5DF2">
        <w:rPr>
          <w:rFonts w:ascii="Times New Roman" w:hAnsi="Times New Roman" w:cs="Times New Roman"/>
          <w:sz w:val="28"/>
          <w:szCs w:val="28"/>
        </w:rPr>
        <w:t>Y – coeficient de scurgere a apelor meteorice și nivale în funcţie de caracterul suprafeţei terestre de formare a scurgerilor. Coeficientul scurgerilor nivale are</w:t>
      </w:r>
      <w:r w:rsidRPr="00137ED6">
        <w:rPr>
          <w:rFonts w:ascii="Times New Roman" w:hAnsi="Times New Roman" w:cs="Times New Roman"/>
          <w:sz w:val="28"/>
          <w:szCs w:val="28"/>
        </w:rPr>
        <w:t xml:space="preserve"> valoarea de circa 0,5-0,7. Pentru apele de ploaie coeficientul de scurgere se va determina ca valoarea medie ponderată pentru întreaga suprafaţă de colectare a apelor averse din considerentele valorilor medii pentru terenurile caracteristice: </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terenuri asfaltate – 0,8 - 0,95;</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terenuri acoperite cu pietriş – 0,3;</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terenuri nepavate – 0,2;</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sz w:val="28"/>
          <w:szCs w:val="28"/>
        </w:rPr>
        <w:t>terenuri înverzite – 0,1.</w:t>
      </w:r>
    </w:p>
    <w:p w:rsidR="00B71205" w:rsidRPr="00137ED6" w:rsidRDefault="00B71205" w:rsidP="00B71205">
      <w:pPr>
        <w:spacing w:after="0" w:line="240" w:lineRule="auto"/>
        <w:ind w:firstLine="567"/>
        <w:rPr>
          <w:rFonts w:ascii="Times New Roman" w:hAnsi="Times New Roman" w:cs="Times New Roman"/>
          <w:sz w:val="28"/>
          <w:szCs w:val="28"/>
        </w:rPr>
      </w:pPr>
      <w:r w:rsidRPr="00137ED6">
        <w:rPr>
          <w:rFonts w:ascii="Times New Roman" w:hAnsi="Times New Roman" w:cs="Times New Roman"/>
          <w:sz w:val="28"/>
          <w:szCs w:val="28"/>
        </w:rPr>
        <w:t>F – suprafața de calcul a scurgerilor, ha</w:t>
      </w:r>
    </w:p>
    <w:p w:rsidR="00B71205" w:rsidRPr="00137ED6" w:rsidRDefault="00B71205" w:rsidP="00B71205">
      <w:pPr>
        <w:spacing w:after="0" w:line="240" w:lineRule="auto"/>
        <w:jc w:val="both"/>
        <w:rPr>
          <w:rFonts w:ascii="Times New Roman" w:hAnsi="Times New Roman" w:cs="Times New Roman"/>
          <w:sz w:val="28"/>
          <w:szCs w:val="28"/>
        </w:rPr>
      </w:pPr>
      <w:r w:rsidRPr="00137ED6">
        <w:rPr>
          <w:rFonts w:ascii="Times New Roman" w:hAnsi="Times New Roman" w:cs="Times New Roman"/>
          <w:sz w:val="28"/>
          <w:szCs w:val="28"/>
        </w:rPr>
        <w:tab/>
        <w:t>În cazurile lipsei controlului de laborator şi a normelor DLA pentru deversarea apelor meteorice, valorile concentraţiilor poluanţilor pentru calculul plăţii se stabilesc la nivelul celor maximal posibile potrivit investigaţiilor respective de ramură, după cum urmează:</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xml:space="preserve">  1) materii în suspensie </w:t>
      </w:r>
      <w:r>
        <w:rPr>
          <w:rFonts w:ascii="Times New Roman" w:hAnsi="Times New Roman" w:cs="Times New Roman"/>
          <w:sz w:val="28"/>
          <w:szCs w:val="28"/>
        </w:rPr>
        <w:t>–</w:t>
      </w:r>
      <w:r w:rsidRPr="00137ED6">
        <w:rPr>
          <w:rFonts w:ascii="Times New Roman" w:hAnsi="Times New Roman" w:cs="Times New Roman"/>
          <w:sz w:val="28"/>
          <w:szCs w:val="28"/>
        </w:rPr>
        <w:t xml:space="preserve"> 500</w:t>
      </w:r>
      <w:r>
        <w:rPr>
          <w:rFonts w:ascii="Times New Roman" w:hAnsi="Times New Roman" w:cs="Times New Roman"/>
          <w:sz w:val="28"/>
          <w:szCs w:val="28"/>
        </w:rPr>
        <w:t xml:space="preserve"> </w:t>
      </w:r>
      <w:r w:rsidRPr="00137ED6">
        <w:rPr>
          <w:rFonts w:ascii="Times New Roman" w:hAnsi="Times New Roman" w:cs="Times New Roman"/>
          <w:sz w:val="28"/>
          <w:szCs w:val="28"/>
        </w:rPr>
        <w:t>-</w:t>
      </w:r>
      <w:r>
        <w:rPr>
          <w:rFonts w:ascii="Times New Roman" w:hAnsi="Times New Roman" w:cs="Times New Roman"/>
          <w:sz w:val="28"/>
          <w:szCs w:val="28"/>
        </w:rPr>
        <w:t xml:space="preserve"> </w:t>
      </w:r>
      <w:r w:rsidRPr="00137ED6">
        <w:rPr>
          <w:rFonts w:ascii="Times New Roman" w:hAnsi="Times New Roman" w:cs="Times New Roman"/>
          <w:sz w:val="28"/>
          <w:szCs w:val="28"/>
        </w:rPr>
        <w:t>2000 g/ml;</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xml:space="preserve">  2) produse petroliere </w:t>
      </w:r>
      <w:r>
        <w:rPr>
          <w:rFonts w:ascii="Times New Roman" w:hAnsi="Times New Roman" w:cs="Times New Roman"/>
          <w:sz w:val="28"/>
          <w:szCs w:val="28"/>
        </w:rPr>
        <w:t>–</w:t>
      </w:r>
      <w:r w:rsidRPr="00137ED6">
        <w:rPr>
          <w:rFonts w:ascii="Times New Roman" w:hAnsi="Times New Roman" w:cs="Times New Roman"/>
          <w:sz w:val="28"/>
          <w:szCs w:val="28"/>
        </w:rPr>
        <w:t xml:space="preserve"> 30</w:t>
      </w:r>
      <w:r>
        <w:rPr>
          <w:rFonts w:ascii="Times New Roman" w:hAnsi="Times New Roman" w:cs="Times New Roman"/>
          <w:sz w:val="28"/>
          <w:szCs w:val="28"/>
        </w:rPr>
        <w:t xml:space="preserve"> - </w:t>
      </w:r>
      <w:r w:rsidRPr="00137ED6">
        <w:rPr>
          <w:rFonts w:ascii="Times New Roman" w:hAnsi="Times New Roman" w:cs="Times New Roman"/>
          <w:sz w:val="28"/>
          <w:szCs w:val="28"/>
        </w:rPr>
        <w:t>70 g/ml;</w:t>
      </w:r>
    </w:p>
    <w:p w:rsidR="00B71205" w:rsidRPr="00137ED6" w:rsidRDefault="00B71205" w:rsidP="00B71205">
      <w:pPr>
        <w:spacing w:after="0" w:line="240" w:lineRule="auto"/>
        <w:ind w:firstLine="567"/>
        <w:jc w:val="both"/>
        <w:rPr>
          <w:rFonts w:ascii="Times New Roman" w:hAnsi="Times New Roman" w:cs="Times New Roman"/>
          <w:sz w:val="28"/>
          <w:szCs w:val="28"/>
        </w:rPr>
      </w:pPr>
      <w:r w:rsidRPr="00137ED6">
        <w:rPr>
          <w:rFonts w:ascii="Times New Roman" w:hAnsi="Times New Roman" w:cs="Times New Roman"/>
          <w:i/>
          <w:iCs/>
          <w:sz w:val="28"/>
          <w:szCs w:val="28"/>
        </w:rPr>
        <w:tab/>
      </w:r>
      <w:r w:rsidRPr="00137ED6">
        <w:rPr>
          <w:rFonts w:ascii="Times New Roman" w:hAnsi="Times New Roman" w:cs="Times New Roman"/>
          <w:sz w:val="28"/>
          <w:szCs w:val="28"/>
        </w:rPr>
        <w:t xml:space="preserve">La calcularea plăţii pentru evacuările de apă uzată din </w:t>
      </w:r>
      <w:r>
        <w:rPr>
          <w:rFonts w:ascii="Times New Roman" w:hAnsi="Times New Roman" w:cs="Times New Roman"/>
          <w:w w:val="105"/>
          <w:sz w:val="28"/>
          <w:szCs w:val="28"/>
        </w:rPr>
        <w:t>obiectivele acvatice</w:t>
      </w:r>
      <w:r w:rsidRPr="003F2C23">
        <w:rPr>
          <w:rFonts w:ascii="Times New Roman" w:hAnsi="Times New Roman" w:cs="Times New Roman"/>
          <w:w w:val="105"/>
          <w:sz w:val="28"/>
          <w:szCs w:val="28"/>
        </w:rPr>
        <w:t xml:space="preserve"> piscicole</w:t>
      </w:r>
      <w:r w:rsidRPr="00137ED6">
        <w:rPr>
          <w:rFonts w:ascii="Times New Roman" w:hAnsi="Times New Roman" w:cs="Times New Roman"/>
          <w:sz w:val="28"/>
          <w:szCs w:val="28"/>
        </w:rPr>
        <w:t xml:space="preserve">, volumul apelor evacuate se determină conform regimului de exploatare stabilit în paşaportul tehnic (fișa tehnică) al acumulării pentru anii cu probabilitatea de 75% sau în alte documente ce confirmă caracteristicile tehnice ale acumulărilor de apă. </w:t>
      </w:r>
    </w:p>
    <w:p w:rsidR="00B71205" w:rsidRPr="00137ED6" w:rsidRDefault="00B71205" w:rsidP="00B71205">
      <w:pPr>
        <w:spacing w:after="120" w:line="240" w:lineRule="auto"/>
        <w:ind w:firstLine="709"/>
        <w:jc w:val="both"/>
        <w:rPr>
          <w:rFonts w:ascii="Times New Roman" w:hAnsi="Times New Roman" w:cs="Times New Roman"/>
          <w:sz w:val="28"/>
          <w:szCs w:val="28"/>
        </w:rPr>
      </w:pPr>
      <w:r w:rsidRPr="00137ED6">
        <w:rPr>
          <w:rFonts w:ascii="Times New Roman" w:hAnsi="Times New Roman" w:cs="Times New Roman"/>
          <w:sz w:val="28"/>
          <w:szCs w:val="28"/>
        </w:rPr>
        <w:t xml:space="preserve">Mărimea plăţii se va calcula pentru deversările următorilor poluanţi: materii în suspensie, CBO, azot amoniacal, fosfaţi, caliu și alți poluanți. </w:t>
      </w:r>
    </w:p>
    <w:p w:rsidR="00B71205" w:rsidRPr="00137ED6" w:rsidRDefault="00B71205" w:rsidP="00B71205">
      <w:pPr>
        <w:spacing w:after="120" w:line="240" w:lineRule="auto"/>
        <w:ind w:firstLine="709"/>
        <w:jc w:val="both"/>
        <w:rPr>
          <w:rFonts w:ascii="Times New Roman" w:hAnsi="Times New Roman" w:cs="Times New Roman"/>
          <w:color w:val="auto"/>
          <w:sz w:val="28"/>
          <w:szCs w:val="28"/>
        </w:rPr>
      </w:pPr>
      <w:r w:rsidRPr="00137ED6">
        <w:rPr>
          <w:rFonts w:ascii="Times New Roman" w:hAnsi="Times New Roman" w:cs="Times New Roman"/>
          <w:color w:val="auto"/>
          <w:sz w:val="28"/>
          <w:szCs w:val="28"/>
          <w:lang w:eastAsia="ro-RO"/>
        </w:rPr>
        <w:t xml:space="preserve">28. Plata pentru deversarea apelor pentru schimb de căldură se calculează potrivit normativelor plăţii menționate în pct. 22 şi în conformitate cu Baza metodică a </w:t>
      </w:r>
      <w:r w:rsidRPr="00137ED6">
        <w:rPr>
          <w:rFonts w:ascii="Times New Roman" w:hAnsi="Times New Roman" w:cs="Times New Roman"/>
          <w:color w:val="auto"/>
          <w:sz w:val="28"/>
          <w:szCs w:val="28"/>
          <w:lang w:eastAsia="ro-RO"/>
        </w:rPr>
        <w:lastRenderedPageBreak/>
        <w:t>calculului sporurilor admisibile de concentraţii la deversarea apelor pentru schimb de căldură a Centralei Termo-Electrice Moldoveneşti.</w:t>
      </w:r>
    </w:p>
    <w:p w:rsidR="00B71205" w:rsidRDefault="00B71205" w:rsidP="00B71205">
      <w:pPr>
        <w:spacing w:after="0" w:line="240" w:lineRule="auto"/>
        <w:jc w:val="center"/>
        <w:rPr>
          <w:rFonts w:ascii="Times New Roman" w:hAnsi="Times New Roman" w:cs="Times New Roman"/>
          <w:b/>
          <w:bCs/>
          <w:sz w:val="28"/>
          <w:szCs w:val="28"/>
        </w:rPr>
      </w:pPr>
    </w:p>
    <w:p w:rsidR="00B71205" w:rsidRPr="00137ED6" w:rsidRDefault="00B71205" w:rsidP="00B71205">
      <w:pPr>
        <w:spacing w:after="0" w:line="240" w:lineRule="auto"/>
        <w:jc w:val="center"/>
        <w:rPr>
          <w:rFonts w:ascii="Times New Roman" w:hAnsi="Times New Roman" w:cs="Times New Roman"/>
          <w:b/>
          <w:bCs/>
          <w:sz w:val="28"/>
          <w:szCs w:val="28"/>
        </w:rPr>
      </w:pPr>
      <w:r w:rsidRPr="00137ED6">
        <w:rPr>
          <w:rFonts w:ascii="Times New Roman" w:hAnsi="Times New Roman" w:cs="Times New Roman"/>
          <w:b/>
          <w:bCs/>
          <w:sz w:val="28"/>
          <w:szCs w:val="28"/>
        </w:rPr>
        <w:t>Secțiunea 3.</w:t>
      </w:r>
    </w:p>
    <w:p w:rsidR="00B71205" w:rsidRPr="00137ED6" w:rsidRDefault="00B71205" w:rsidP="00B71205">
      <w:pPr>
        <w:spacing w:after="120" w:line="240" w:lineRule="auto"/>
        <w:ind w:left="360"/>
        <w:jc w:val="center"/>
        <w:rPr>
          <w:rFonts w:ascii="Times New Roman" w:hAnsi="Times New Roman" w:cs="Times New Roman"/>
          <w:b/>
          <w:bCs/>
          <w:sz w:val="28"/>
          <w:szCs w:val="28"/>
        </w:rPr>
      </w:pPr>
      <w:r w:rsidRPr="00137ED6">
        <w:rPr>
          <w:rFonts w:ascii="Times New Roman" w:hAnsi="Times New Roman" w:cs="Times New Roman"/>
          <w:b/>
          <w:bCs/>
          <w:sz w:val="28"/>
          <w:szCs w:val="28"/>
        </w:rPr>
        <w:t>Calculul plății pentru poluare de la depozitarea deșeurilor</w:t>
      </w:r>
    </w:p>
    <w:p w:rsidR="00B71205" w:rsidRPr="00137ED6" w:rsidRDefault="00B71205" w:rsidP="00B71205">
      <w:pPr>
        <w:spacing w:after="12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29. Plata pentru poluare în cazul depozitării deșeurilor se percepe de la persoanele fizice și juridice care desfășoară activitate de întreprinzător, utilizatori de terenuri pentru depozitarea deșeurilor valorificabile și operatori ai depozitelor de deșeuri și se aplică în cazul depozitării deșeurilor în amplasamente autorizate (depozite de deșeuri).</w:t>
      </w:r>
    </w:p>
    <w:p w:rsidR="00B71205" w:rsidRPr="00137ED6" w:rsidRDefault="00B71205" w:rsidP="00B71205">
      <w:pPr>
        <w:spacing w:after="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30. Prevederile prezentei Instrucțiuni se aplica oricărui depozit, definit conform art. 2 pct. 8) din Legea nr. 209 din 29 iulie 2016 privind deșeurile și nu se aplic</w:t>
      </w:r>
      <w:r>
        <w:rPr>
          <w:rFonts w:ascii="Times New Roman" w:hAnsi="Times New Roman" w:cs="Times New Roman"/>
          <w:sz w:val="28"/>
          <w:szCs w:val="28"/>
          <w:lang w:eastAsia="ro-RO"/>
        </w:rPr>
        <w:t>ă</w:t>
      </w:r>
      <w:r w:rsidRPr="00137ED6">
        <w:rPr>
          <w:rFonts w:ascii="Times New Roman" w:hAnsi="Times New Roman" w:cs="Times New Roman"/>
          <w:sz w:val="28"/>
          <w:szCs w:val="28"/>
          <w:lang w:eastAsia="ro-RO"/>
        </w:rPr>
        <w:t xml:space="preserve"> următoarelor activități:</w:t>
      </w:r>
    </w:p>
    <w:p w:rsidR="00B71205" w:rsidRPr="00137ED6" w:rsidRDefault="00B71205" w:rsidP="00B71205">
      <w:pPr>
        <w:spacing w:after="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1) împrăștierea pe sol, în scopul ameliorării calităţii sau fertilizării, a nămolurilor de la staţiile orășenești de epurare, a nămolurilor de dragare sau a altor tipuri de nămoluri similare;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2) folosirea unor deșeuri inerte la lucrări de reamenajare/restaurare, umplere sau pentru construcţii în depozite de deșeuri;</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 depunerea nămolurilor de dragare, nepericuloase, în lungul apelor din care au fost extrase sau în albia râurilor;</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4) depozitarea solului necontaminat sau a deșeurilor inerte rezultate în urma activităţilor de prospectare și extracţie, tratării și stocării resurselor minerale, cat și cele din exploatarea carierelor.</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rPr>
        <w:t xml:space="preserve">31. Depozitarea deșeurilor se efectuează </w:t>
      </w:r>
      <w:r w:rsidRPr="00137ED6">
        <w:rPr>
          <w:rFonts w:ascii="Times New Roman" w:hAnsi="Times New Roman" w:cs="Times New Roman"/>
          <w:sz w:val="28"/>
          <w:szCs w:val="28"/>
          <w:lang w:eastAsia="ro-RO"/>
        </w:rPr>
        <w:t xml:space="preserve">conform prevederilor art. 16 al Legii nr. 209 din 29 iulie 2016 privind deșeurile, iar depozitele de deșeuri se clasifică, în funcție de natura deșeurilor, în următoarele categorii: </w:t>
      </w:r>
    </w:p>
    <w:p w:rsidR="00B71205" w:rsidRPr="00137ED6" w:rsidRDefault="00B71205" w:rsidP="00B71205">
      <w:pPr>
        <w:spacing w:after="0" w:line="240" w:lineRule="auto"/>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w:t>
      </w:r>
      <w:r w:rsidRPr="00137ED6">
        <w:rPr>
          <w:rFonts w:ascii="Times New Roman" w:hAnsi="Times New Roman" w:cs="Times New Roman"/>
          <w:sz w:val="28"/>
          <w:szCs w:val="28"/>
          <w:lang w:eastAsia="ro-RO"/>
        </w:rPr>
        <w:tab/>
        <w:t>1) depozite de deşeuri periculoase;</w:t>
      </w:r>
    </w:p>
    <w:p w:rsidR="00B71205" w:rsidRPr="00137ED6" w:rsidRDefault="00B71205" w:rsidP="00B71205">
      <w:pPr>
        <w:spacing w:after="0" w:line="240" w:lineRule="auto"/>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w:t>
      </w:r>
      <w:r w:rsidRPr="00137ED6">
        <w:rPr>
          <w:rFonts w:ascii="Times New Roman" w:hAnsi="Times New Roman" w:cs="Times New Roman"/>
          <w:sz w:val="28"/>
          <w:szCs w:val="28"/>
          <w:lang w:eastAsia="ro-RO"/>
        </w:rPr>
        <w:tab/>
        <w:t xml:space="preserve">2) depozite de deşeuri nepericuloase; </w:t>
      </w:r>
    </w:p>
    <w:p w:rsidR="00B71205" w:rsidRPr="00137ED6" w:rsidRDefault="00B71205" w:rsidP="00B71205">
      <w:pPr>
        <w:spacing w:after="120" w:line="240" w:lineRule="auto"/>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    </w:t>
      </w:r>
      <w:r w:rsidRPr="00137ED6">
        <w:rPr>
          <w:rFonts w:ascii="Times New Roman" w:hAnsi="Times New Roman" w:cs="Times New Roman"/>
          <w:sz w:val="28"/>
          <w:szCs w:val="28"/>
          <w:lang w:eastAsia="ro-RO"/>
        </w:rPr>
        <w:tab/>
        <w:t>3) depozite de deşeuri inerte.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32. În contextul prezentei Instrucţiuni sunt utilizate următoarele noţiuni:</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1) operator - persoanele fizice sau juridice care sunt responsabile pentru depozitele de deșeuri în conformitate cu prevederile Legii privind deșeurile nr. 209 din 29.07.2016;</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2) deșeuri nepericuloase - orice deșeuri care nu prezintă una sau mai multe din proprietăţile periculoase enumerate în anexa nr. 3 a Legii nr. 209 din 29 iulie 2016 privind deșeurile;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 deșeuri periculoase – orice deșeuri care prezintă una sau mai multe din proprietățile periculoase specificate în anexa nr. 3 la Legea nr. 209 din 29 iulie 2016 privind deșeurile;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4) deşeuri inerte - deşeurile care nu sunt supuse unor transformări fizice, chimice sau biologice semnificative.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Deşeurile inerte nu se dizolvă, nu ard şi nu reacţionează chimic în nici un alt mod, nu sunt biodegradabile şi nu au efecte negative asupra altor materiale cu care vin în contact astfel încât să polueze mediul sau să dăuneze sănătăţii umane. Conţinutul total în levigat şi agenţi poluanţi ai deşeurilor şi ecotoxicitatea levigatului trebuie să </w:t>
      </w:r>
      <w:r w:rsidRPr="00137ED6">
        <w:rPr>
          <w:rFonts w:ascii="Times New Roman" w:hAnsi="Times New Roman" w:cs="Times New Roman"/>
          <w:sz w:val="28"/>
          <w:szCs w:val="28"/>
          <w:lang w:eastAsia="ro-RO"/>
        </w:rPr>
        <w:lastRenderedPageBreak/>
        <w:t>aibă valori nesemnificative şi, în mod special, să nu pună în pericol calitatea apei de suprafaţă şi/sau a apelor subterane.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În depozitele de deșeuri nepericuloase este permisă depozitarea următoarelor deșeuri:</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1)  deșeuri municipale;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2) deșeuri nepericuloase de orice alt</w:t>
      </w:r>
      <w:r>
        <w:rPr>
          <w:rFonts w:ascii="Times New Roman" w:hAnsi="Times New Roman" w:cs="Times New Roman"/>
          <w:sz w:val="28"/>
          <w:szCs w:val="28"/>
          <w:lang w:eastAsia="ro-RO"/>
        </w:rPr>
        <w:t>ă</w:t>
      </w:r>
      <w:r w:rsidRPr="00137ED6">
        <w:rPr>
          <w:rFonts w:ascii="Times New Roman" w:hAnsi="Times New Roman" w:cs="Times New Roman"/>
          <w:sz w:val="28"/>
          <w:szCs w:val="28"/>
          <w:lang w:eastAsia="ro-RO"/>
        </w:rPr>
        <w:t xml:space="preserve"> origine, care satisfac criteriile de acceptare a deșeurilor la depozitul pentru deșeuri nepericuloase;</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 deșeuri periculoase stabile, nereactive, cum sunt cele solidificate, vitrificate, care la levigare au o comportare echivalentă cu cele prevăzute la subpct. 2) și care satisfac criteriile relevante de acceptare; aceste deșeuri periculoase nu se depozitează în celule destinate deșeurilor biodegradabile nepericuloase, ci în celule separate.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33. Producătorii şi deţinătorii de deşeuri, persoane juridice, indiferent de genul de activitate, tipul de proprietate şi forma juridică de organizare, de sursa de finanţare, inclusiv autorităţile publice de apărare, ordine publică şi siguranţă naţională, sînt obligaţi să încadreze fiecare tip de deşeu generat din propria activitate în codurile din </w:t>
      </w:r>
      <w:r w:rsidRPr="00137ED6">
        <w:rPr>
          <w:rFonts w:ascii="Times New Roman" w:hAnsi="Times New Roman" w:cs="Times New Roman"/>
          <w:i/>
          <w:sz w:val="28"/>
          <w:szCs w:val="28"/>
          <w:lang w:eastAsia="ro-RO"/>
        </w:rPr>
        <w:t>Lista deşeurilor</w:t>
      </w:r>
      <w:r w:rsidRPr="00137ED6">
        <w:rPr>
          <w:rFonts w:ascii="Times New Roman" w:hAnsi="Times New Roman" w:cs="Times New Roman"/>
          <w:sz w:val="28"/>
          <w:szCs w:val="28"/>
          <w:lang w:eastAsia="ro-RO"/>
        </w:rPr>
        <w:t xml:space="preserve"> aprobată prin Hotărîrea Guvernului nr. 99 din 30 aprilie 2018, ținînd cont de proprietățile deșeurilor care fac ca acestea să fie periculoase, specificate în anexa nr. 3</w:t>
      </w:r>
      <w:r w:rsidRPr="00137ED6">
        <w:rPr>
          <w:sz w:val="28"/>
          <w:szCs w:val="28"/>
        </w:rPr>
        <w:t xml:space="preserve"> </w:t>
      </w:r>
      <w:r w:rsidRPr="00137ED6">
        <w:rPr>
          <w:rFonts w:ascii="Times New Roman" w:hAnsi="Times New Roman" w:cs="Times New Roman"/>
          <w:sz w:val="28"/>
          <w:szCs w:val="28"/>
          <w:lang w:eastAsia="ro-RO"/>
        </w:rPr>
        <w:t>la Legea nr. 209 din 29 iulie 2016 privind deșeurile.</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În caz de incertitudine de clasificare a deșeului, încadrarea acestuia se realizează de către Agenția de Mediu, conform prevederilor Hotărîrii Guvernului nr. 501 din 29 mai 2018 pentru aprobarea </w:t>
      </w:r>
      <w:r w:rsidRPr="00137ED6">
        <w:rPr>
          <w:rFonts w:ascii="Times New Roman" w:hAnsi="Times New Roman" w:cs="Times New Roman"/>
          <w:i/>
          <w:sz w:val="28"/>
          <w:szCs w:val="28"/>
          <w:lang w:eastAsia="ro-RO"/>
        </w:rPr>
        <w:t>Instrucțiunii cu privire la ținerea evidenței și transmiterea datelor și informațiilor despre deșeuri și gestionarea acestora</w:t>
      </w:r>
      <w:r w:rsidRPr="00137ED6">
        <w:rPr>
          <w:rFonts w:ascii="Times New Roman" w:hAnsi="Times New Roman" w:cs="Times New Roman"/>
          <w:sz w:val="28"/>
          <w:szCs w:val="28"/>
          <w:lang w:eastAsia="ro-RO"/>
        </w:rPr>
        <w:t xml:space="preserve">. </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 xml:space="preserve">Depozitarea deşeurilor în amplasamente autorizate este permisă doar în cazul deţinerii </w:t>
      </w:r>
      <w:r w:rsidRPr="00137ED6">
        <w:rPr>
          <w:rFonts w:ascii="Times New Roman" w:hAnsi="Times New Roman" w:cs="Times New Roman"/>
          <w:i/>
          <w:sz w:val="28"/>
          <w:szCs w:val="28"/>
          <w:lang w:eastAsia="ro-RO"/>
        </w:rPr>
        <w:t>Autorizaţiei de mediu pentru gestionarea deşeurilor</w:t>
      </w:r>
      <w:r w:rsidRPr="00137ED6">
        <w:rPr>
          <w:rFonts w:ascii="Times New Roman" w:hAnsi="Times New Roman" w:cs="Times New Roman"/>
          <w:sz w:val="28"/>
          <w:szCs w:val="28"/>
          <w:lang w:eastAsia="ro-RO"/>
        </w:rPr>
        <w:t xml:space="preserve">, eliberată în conformitate cu prevederile art. 25 al Legii nr. 209 din 29 iulie 2016 privind deșeurile.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34. Conform prevederilor art. 27</w:t>
      </w:r>
      <w:r w:rsidRPr="00137ED6">
        <w:rPr>
          <w:sz w:val="28"/>
          <w:szCs w:val="28"/>
        </w:rPr>
        <w:t xml:space="preserve"> </w:t>
      </w:r>
      <w:r w:rsidRPr="00137ED6">
        <w:rPr>
          <w:rFonts w:ascii="Times New Roman" w:hAnsi="Times New Roman" w:cs="Times New Roman"/>
          <w:sz w:val="28"/>
          <w:szCs w:val="28"/>
          <w:lang w:eastAsia="ro-RO"/>
        </w:rPr>
        <w:t xml:space="preserve">alin. (1) al Legii nr. 209 din 29 iulie 2016 privind deșeurile sînt scutite de îndeplinirea cerinţelor de autorizare a activităţilor de eliminare (prin depozitarea) a deșeurilor, unităţile și întreprinderile care efectuează eliminarea propriilor deșeuri nepericuloase la locurile de producere fără să afecteze sănătatea populației sau calitatea mediului.  </w:t>
      </w:r>
    </w:p>
    <w:p w:rsidR="00B71205" w:rsidRPr="00137ED6" w:rsidRDefault="00B71205" w:rsidP="00B71205">
      <w:pPr>
        <w:spacing w:after="0" w:line="240" w:lineRule="auto"/>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ab/>
        <w:t>Scutirile menționate la pct. 34 se aplică numai în cazul în care (art. 27 alin. (2) din Legea nr. 209/2016</w:t>
      </w:r>
      <w:r>
        <w:rPr>
          <w:rFonts w:ascii="Times New Roman" w:hAnsi="Times New Roman" w:cs="Times New Roman"/>
          <w:sz w:val="28"/>
          <w:szCs w:val="28"/>
          <w:lang w:eastAsia="ro-RO"/>
        </w:rPr>
        <w:t xml:space="preserve"> privind deșeurile</w:t>
      </w:r>
      <w:r w:rsidRPr="00137ED6">
        <w:rPr>
          <w:rFonts w:ascii="Times New Roman" w:hAnsi="Times New Roman" w:cs="Times New Roman"/>
          <w:sz w:val="28"/>
          <w:szCs w:val="28"/>
          <w:lang w:eastAsia="ro-RO"/>
        </w:rPr>
        <w:t>):</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1) unitățile și întreprinderile au obţinut deja, pentru alt profil de activitate decît valorificarea sau eliminarea deșeurilor, autorizația de mediu în conformitate cu prevederile legislației în domeniul protecției mediului și dacă în aceasta se specifică tipurile şi cantitățile de deșeuri, precum şi condițiile impuse în vederea desfășurării activităților legate de aceste deșeuri;</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2) tipurile, cantitățile de deșeuri şi metodele de valorificare sau eliminare a acestora respectă prevederile art. 4 din Legea nr. 209/2016</w:t>
      </w:r>
      <w:r>
        <w:rPr>
          <w:rFonts w:ascii="Times New Roman" w:hAnsi="Times New Roman" w:cs="Times New Roman"/>
          <w:sz w:val="28"/>
          <w:szCs w:val="28"/>
          <w:lang w:eastAsia="ro-RO"/>
        </w:rPr>
        <w:t xml:space="preserve"> privind deșeurile</w:t>
      </w:r>
      <w:r w:rsidRPr="00137ED6">
        <w:rPr>
          <w:rFonts w:ascii="Times New Roman" w:hAnsi="Times New Roman" w:cs="Times New Roman"/>
          <w:sz w:val="28"/>
          <w:szCs w:val="28"/>
          <w:lang w:eastAsia="ro-RO"/>
        </w:rPr>
        <w:t>;</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 operațiunile de eliminare menționate la art. 27</w:t>
      </w:r>
      <w:r w:rsidRPr="00137ED6">
        <w:rPr>
          <w:sz w:val="28"/>
          <w:szCs w:val="28"/>
        </w:rPr>
        <w:t xml:space="preserve"> </w:t>
      </w:r>
      <w:r w:rsidRPr="00137ED6">
        <w:rPr>
          <w:rFonts w:ascii="Times New Roman" w:hAnsi="Times New Roman" w:cs="Times New Roman"/>
          <w:sz w:val="28"/>
          <w:szCs w:val="28"/>
          <w:lang w:eastAsia="ro-RO"/>
        </w:rPr>
        <w:t>alin. (1) lit. a) din Legea nr. 209/2016</w:t>
      </w:r>
      <w:r>
        <w:rPr>
          <w:rFonts w:ascii="Times New Roman" w:hAnsi="Times New Roman" w:cs="Times New Roman"/>
          <w:sz w:val="28"/>
          <w:szCs w:val="28"/>
          <w:lang w:eastAsia="ro-RO"/>
        </w:rPr>
        <w:t xml:space="preserve"> privind deșeurile</w:t>
      </w:r>
      <w:r w:rsidRPr="00137ED6">
        <w:rPr>
          <w:rFonts w:ascii="Times New Roman" w:hAnsi="Times New Roman" w:cs="Times New Roman"/>
          <w:sz w:val="28"/>
          <w:szCs w:val="28"/>
          <w:lang w:eastAsia="ro-RO"/>
        </w:rPr>
        <w:t xml:space="preserve"> iau în considerare cele mai bune tehnici disponibile.</w:t>
      </w:r>
    </w:p>
    <w:p w:rsidR="00B71205" w:rsidRPr="00137ED6" w:rsidRDefault="00B71205" w:rsidP="00B71205">
      <w:pPr>
        <w:spacing w:after="120" w:line="240" w:lineRule="auto"/>
        <w:ind w:firstLine="709"/>
        <w:jc w:val="both"/>
        <w:rPr>
          <w:rFonts w:ascii="Times New Roman" w:hAnsi="Times New Roman" w:cs="Times New Roman"/>
          <w:sz w:val="28"/>
          <w:szCs w:val="28"/>
          <w:lang w:eastAsia="ro-RO"/>
        </w:rPr>
      </w:pPr>
      <w:r w:rsidRPr="00CA5DF2">
        <w:rPr>
          <w:rFonts w:ascii="Times New Roman" w:hAnsi="Times New Roman" w:cs="Times New Roman"/>
          <w:sz w:val="28"/>
          <w:szCs w:val="28"/>
          <w:lang w:eastAsia="ro-RO"/>
        </w:rPr>
        <w:t>Totodată, derogarea pentru autorizare nu scutește subiecții impunerii plăților pentru poluarea mediului de la achitarea aceste</w:t>
      </w:r>
      <w:r>
        <w:rPr>
          <w:rFonts w:ascii="Times New Roman" w:hAnsi="Times New Roman" w:cs="Times New Roman"/>
          <w:sz w:val="28"/>
          <w:szCs w:val="28"/>
          <w:lang w:eastAsia="ro-RO"/>
        </w:rPr>
        <w:t>i</w:t>
      </w:r>
      <w:r w:rsidRPr="00CA5DF2">
        <w:rPr>
          <w:rFonts w:ascii="Times New Roman" w:hAnsi="Times New Roman" w:cs="Times New Roman"/>
          <w:sz w:val="28"/>
          <w:szCs w:val="28"/>
          <w:lang w:eastAsia="ro-RO"/>
        </w:rPr>
        <w:t>a.</w:t>
      </w:r>
      <w:r w:rsidRPr="00137ED6">
        <w:rPr>
          <w:rFonts w:ascii="Times New Roman" w:hAnsi="Times New Roman" w:cs="Times New Roman"/>
          <w:sz w:val="28"/>
          <w:szCs w:val="28"/>
          <w:lang w:eastAsia="ro-RO"/>
        </w:rPr>
        <w:t xml:space="preserve">  </w:t>
      </w:r>
    </w:p>
    <w:p w:rsidR="00B71205" w:rsidRPr="00137ED6" w:rsidRDefault="00B71205" w:rsidP="00B71205">
      <w:pPr>
        <w:spacing w:after="0" w:line="240" w:lineRule="auto"/>
        <w:ind w:firstLine="708"/>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35. Plata pentru depozitarea deșeurilor în amplasamente autorizate (depozite de deșeuri) se determină ca produs între normativul plăţii şi masa, în tone, a deșeurilor depozitate pe parcursul unui an.</w:t>
      </w:r>
    </w:p>
    <w:p w:rsidR="00B71205" w:rsidRDefault="00B71205" w:rsidP="00B71205">
      <w:pPr>
        <w:spacing w:after="0" w:line="240" w:lineRule="auto"/>
        <w:ind w:firstLine="708"/>
        <w:jc w:val="both"/>
        <w:rPr>
          <w:rFonts w:ascii="Times New Roman" w:hAnsi="Times New Roman" w:cs="Times New Roman"/>
          <w:color w:val="auto"/>
          <w:sz w:val="28"/>
          <w:szCs w:val="28"/>
          <w:lang w:eastAsia="ro-RO"/>
        </w:rPr>
      </w:pPr>
    </w:p>
    <w:p w:rsidR="00B71205" w:rsidRDefault="00B71205" w:rsidP="00B71205">
      <w:pPr>
        <w:spacing w:after="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color w:val="auto"/>
          <w:sz w:val="28"/>
          <w:szCs w:val="28"/>
          <w:lang w:eastAsia="ro-RO"/>
        </w:rPr>
        <w:lastRenderedPageBreak/>
        <w:t>Formula de calcul a plății este următoarea:</w:t>
      </w:r>
    </w:p>
    <w:p w:rsidR="00B71205" w:rsidRPr="00137ED6" w:rsidRDefault="00B71205" w:rsidP="00B71205">
      <w:pPr>
        <w:spacing w:after="0" w:line="240" w:lineRule="auto"/>
        <w:ind w:firstLine="708"/>
        <w:jc w:val="both"/>
        <w:rPr>
          <w:rFonts w:ascii="Times New Roman" w:hAnsi="Times New Roman" w:cs="Times New Roman"/>
          <w:color w:val="auto"/>
          <w:sz w:val="28"/>
          <w:szCs w:val="28"/>
          <w:lang w:eastAsia="ro-RO"/>
        </w:rPr>
      </w:pPr>
    </w:p>
    <w:tbl>
      <w:tblPr>
        <w:tblStyle w:val="TableGrid"/>
        <w:tblW w:w="0" w:type="auto"/>
        <w:tblInd w:w="3078" w:type="dxa"/>
        <w:tblLook w:val="04A0" w:firstRow="1" w:lastRow="0" w:firstColumn="1" w:lastColumn="0" w:noHBand="0" w:noVBand="1"/>
      </w:tblPr>
      <w:tblGrid>
        <w:gridCol w:w="3240"/>
      </w:tblGrid>
      <w:tr w:rsidR="00B71205" w:rsidRPr="00137ED6" w:rsidTr="009975FF">
        <w:tc>
          <w:tcPr>
            <w:tcW w:w="3240" w:type="dxa"/>
            <w:shd w:val="clear" w:color="auto" w:fill="D9D9D9" w:themeFill="background1" w:themeFillShade="D9"/>
          </w:tcPr>
          <w:p w:rsidR="00B71205" w:rsidRPr="00137ED6" w:rsidRDefault="00B71205" w:rsidP="009975FF">
            <w:pPr>
              <w:jc w:val="center"/>
              <w:rPr>
                <w:rFonts w:ascii="Times New Roman" w:hAnsi="Times New Roman" w:cs="Times New Roman"/>
                <w:b/>
                <w:sz w:val="28"/>
                <w:szCs w:val="28"/>
                <w:lang w:eastAsia="ro-RO"/>
              </w:rPr>
            </w:pPr>
            <w:r w:rsidRPr="00137ED6">
              <w:rPr>
                <w:rFonts w:ascii="Times New Roman" w:hAnsi="Times New Roman" w:cs="Times New Roman"/>
                <w:b/>
                <w:sz w:val="28"/>
                <w:szCs w:val="28"/>
                <w:lang w:eastAsia="ro-RO"/>
              </w:rPr>
              <w:t>P = N x Fr (în tone), lei</w:t>
            </w:r>
          </w:p>
          <w:p w:rsidR="00B71205" w:rsidRPr="00137ED6" w:rsidRDefault="00B71205" w:rsidP="009975FF">
            <w:pPr>
              <w:jc w:val="center"/>
              <w:rPr>
                <w:rFonts w:ascii="Times New Roman" w:hAnsi="Times New Roman" w:cs="Times New Roman"/>
                <w:b/>
                <w:sz w:val="28"/>
                <w:szCs w:val="28"/>
              </w:rPr>
            </w:pPr>
          </w:p>
          <w:p w:rsidR="00B71205" w:rsidRPr="00137ED6" w:rsidRDefault="00B71205" w:rsidP="009975FF">
            <w:pPr>
              <w:jc w:val="center"/>
              <w:rPr>
                <w:rFonts w:ascii="Times New Roman" w:hAnsi="Times New Roman" w:cs="Times New Roman"/>
                <w:b/>
                <w:sz w:val="24"/>
                <w:szCs w:val="24"/>
                <w:highlight w:val="yellow"/>
              </w:rPr>
            </w:pPr>
            <w:r w:rsidRPr="00137ED6">
              <w:rPr>
                <w:rFonts w:ascii="Times New Roman" w:hAnsi="Times New Roman" w:cs="Times New Roman"/>
                <w:b/>
                <w:sz w:val="28"/>
                <w:szCs w:val="28"/>
              </w:rPr>
              <w:t>Formula 7.</w:t>
            </w:r>
          </w:p>
        </w:tc>
      </w:tr>
    </w:tbl>
    <w:p w:rsidR="00B71205" w:rsidRPr="00137ED6" w:rsidRDefault="00B71205" w:rsidP="00B71205">
      <w:pPr>
        <w:spacing w:after="0" w:line="240" w:lineRule="auto"/>
        <w:ind w:left="360" w:firstLine="360"/>
        <w:jc w:val="both"/>
        <w:rPr>
          <w:rFonts w:ascii="Times New Roman" w:hAnsi="Times New Roman" w:cs="Times New Roman"/>
          <w:i/>
          <w:sz w:val="28"/>
          <w:szCs w:val="28"/>
          <w:lang w:eastAsia="ro-RO"/>
        </w:rPr>
      </w:pPr>
      <w:r w:rsidRPr="00137ED6">
        <w:rPr>
          <w:rFonts w:ascii="Times New Roman" w:hAnsi="Times New Roman" w:cs="Times New Roman"/>
          <w:i/>
          <w:sz w:val="28"/>
          <w:szCs w:val="28"/>
          <w:lang w:eastAsia="ro-RO"/>
        </w:rPr>
        <w:t>în care:</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xml:space="preserve">P – cuantumul de plată pentru depozitarea deșeurilor, în lei; </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5825F0">
        <w:rPr>
          <w:rFonts w:ascii="Times New Roman" w:hAnsi="Times New Roman" w:cs="Times New Roman"/>
          <w:sz w:val="28"/>
          <w:szCs w:val="28"/>
        </w:rPr>
        <w:t>N – normativul plăţii pe categorii de deșeuri, în lei/tonă (stabilit conform Tabelului nr. 4);</w:t>
      </w:r>
      <w:r w:rsidRPr="00137ED6">
        <w:rPr>
          <w:rFonts w:ascii="Times New Roman" w:hAnsi="Times New Roman" w:cs="Times New Roman"/>
          <w:sz w:val="28"/>
          <w:szCs w:val="28"/>
        </w:rPr>
        <w:t xml:space="preserve"> </w:t>
      </w:r>
    </w:p>
    <w:p w:rsidR="00B71205" w:rsidRPr="00137ED6" w:rsidRDefault="00B71205" w:rsidP="00B71205">
      <w:pPr>
        <w:spacing w:after="0" w:line="240" w:lineRule="auto"/>
        <w:ind w:firstLine="360"/>
        <w:jc w:val="both"/>
        <w:rPr>
          <w:rFonts w:ascii="Times New Roman" w:hAnsi="Times New Roman" w:cs="Times New Roman"/>
          <w:sz w:val="28"/>
          <w:szCs w:val="28"/>
          <w:lang w:eastAsia="ro-RO"/>
        </w:rPr>
      </w:pPr>
      <w:r w:rsidRPr="00137ED6">
        <w:rPr>
          <w:rFonts w:ascii="Times New Roman" w:hAnsi="Times New Roman" w:cs="Times New Roman"/>
          <w:sz w:val="28"/>
          <w:szCs w:val="28"/>
          <w:lang w:eastAsia="ro-RO"/>
        </w:rPr>
        <w:t>Fr - cantitatea reală a deșeurilor depozitate, în tone.</w:t>
      </w:r>
    </w:p>
    <w:p w:rsidR="00B71205" w:rsidRPr="00137ED6" w:rsidRDefault="00B71205" w:rsidP="00B71205">
      <w:pPr>
        <w:spacing w:after="0" w:line="240" w:lineRule="auto"/>
        <w:ind w:firstLine="708"/>
        <w:jc w:val="both"/>
        <w:rPr>
          <w:rFonts w:ascii="Times New Roman" w:hAnsi="Times New Roman" w:cs="Times New Roman"/>
          <w:color w:val="auto"/>
          <w:sz w:val="28"/>
          <w:szCs w:val="28"/>
          <w:lang w:eastAsia="ro-RO"/>
        </w:rPr>
      </w:pPr>
      <w:r w:rsidRPr="00137ED6">
        <w:rPr>
          <w:rFonts w:ascii="Times New Roman" w:hAnsi="Times New Roman" w:cs="Times New Roman"/>
          <w:sz w:val="28"/>
          <w:szCs w:val="28"/>
          <w:lang w:eastAsia="ro-RO"/>
        </w:rPr>
        <w:t xml:space="preserve">Normativul plății se determină ca produs al valorii stabilită pentru o unitate convențională (în Codul Contravențional sau Codul Penal), care constituie 50 lei și al coeficientului stabilit în </w:t>
      </w:r>
      <w:r w:rsidRPr="00080B13">
        <w:rPr>
          <w:rFonts w:ascii="Times New Roman" w:hAnsi="Times New Roman" w:cs="Times New Roman"/>
          <w:sz w:val="28"/>
          <w:szCs w:val="28"/>
          <w:lang w:eastAsia="ro-RO"/>
        </w:rPr>
        <w:t xml:space="preserve">Tabelul nr. </w:t>
      </w:r>
      <w:r w:rsidRPr="00080B13">
        <w:rPr>
          <w:rFonts w:ascii="Times New Roman" w:hAnsi="Times New Roman" w:cs="Times New Roman"/>
          <w:color w:val="auto"/>
          <w:sz w:val="28"/>
          <w:szCs w:val="28"/>
          <w:lang w:eastAsia="ro-RO"/>
        </w:rPr>
        <w:t>4</w:t>
      </w:r>
      <w:r w:rsidRPr="00137ED6">
        <w:rPr>
          <w:rFonts w:ascii="Times New Roman" w:hAnsi="Times New Roman" w:cs="Times New Roman"/>
          <w:color w:val="FF0000"/>
          <w:sz w:val="28"/>
          <w:szCs w:val="28"/>
          <w:lang w:eastAsia="ro-RO"/>
        </w:rPr>
        <w:t xml:space="preserve"> </w:t>
      </w:r>
      <w:r w:rsidRPr="00137ED6">
        <w:rPr>
          <w:rFonts w:ascii="Times New Roman" w:hAnsi="Times New Roman" w:cs="Times New Roman"/>
          <w:color w:val="auto"/>
          <w:sz w:val="28"/>
          <w:szCs w:val="28"/>
          <w:lang w:eastAsia="ro-RO"/>
        </w:rPr>
        <w:t>în funcție de gradul de periculozitate la care se clasifică deșeurile respective.</w:t>
      </w:r>
    </w:p>
    <w:p w:rsidR="00B71205" w:rsidRDefault="00B71205" w:rsidP="00B71205">
      <w:pPr>
        <w:spacing w:after="0" w:line="240" w:lineRule="auto"/>
        <w:ind w:firstLine="360"/>
        <w:jc w:val="right"/>
        <w:rPr>
          <w:rFonts w:ascii="Times New Roman" w:hAnsi="Times New Roman" w:cs="Times New Roman"/>
          <w:sz w:val="24"/>
          <w:szCs w:val="24"/>
        </w:rPr>
      </w:pPr>
    </w:p>
    <w:p w:rsidR="00B71205" w:rsidRPr="00137ED6" w:rsidRDefault="00B71205" w:rsidP="00B71205">
      <w:pPr>
        <w:spacing w:after="0" w:line="240" w:lineRule="auto"/>
        <w:ind w:firstLine="360"/>
        <w:jc w:val="right"/>
        <w:rPr>
          <w:rFonts w:ascii="Times New Roman" w:hAnsi="Times New Roman" w:cs="Times New Roman"/>
          <w:b/>
          <w:bCs/>
          <w:color w:val="auto"/>
          <w:sz w:val="28"/>
          <w:szCs w:val="28"/>
          <w:lang w:eastAsia="ro-RO"/>
        </w:rPr>
      </w:pPr>
      <w:r w:rsidRPr="00137ED6">
        <w:rPr>
          <w:rFonts w:ascii="Times New Roman" w:hAnsi="Times New Roman" w:cs="Times New Roman"/>
          <w:color w:val="FF0000"/>
          <w:sz w:val="28"/>
          <w:szCs w:val="28"/>
        </w:rPr>
        <w:t>  </w:t>
      </w:r>
      <w:r w:rsidRPr="00137ED6">
        <w:rPr>
          <w:rFonts w:ascii="Times New Roman" w:hAnsi="Times New Roman" w:cs="Times New Roman"/>
          <w:b/>
          <w:bCs/>
          <w:color w:val="auto"/>
          <w:sz w:val="28"/>
          <w:szCs w:val="28"/>
          <w:lang w:eastAsia="ro-RO"/>
        </w:rPr>
        <w:t>Tabelul nr. 4</w:t>
      </w:r>
    </w:p>
    <w:p w:rsidR="00B71205" w:rsidRPr="00080B13" w:rsidRDefault="00B71205" w:rsidP="00B71205">
      <w:pPr>
        <w:spacing w:after="0" w:line="240" w:lineRule="auto"/>
        <w:ind w:firstLine="360"/>
        <w:jc w:val="center"/>
        <w:rPr>
          <w:rFonts w:ascii="Times New Roman" w:hAnsi="Times New Roman" w:cs="Times New Roman"/>
          <w:b/>
          <w:sz w:val="28"/>
          <w:szCs w:val="28"/>
        </w:rPr>
      </w:pPr>
      <w:r w:rsidRPr="00080B13">
        <w:rPr>
          <w:rFonts w:ascii="Times New Roman" w:hAnsi="Times New Roman" w:cs="Times New Roman"/>
          <w:b/>
          <w:sz w:val="28"/>
          <w:szCs w:val="28"/>
        </w:rPr>
        <w:t xml:space="preserve">Normativul plăţii </w:t>
      </w:r>
    </w:p>
    <w:p w:rsidR="00B71205" w:rsidRDefault="00B71205" w:rsidP="00B71205">
      <w:pPr>
        <w:spacing w:after="0" w:line="240" w:lineRule="auto"/>
        <w:ind w:firstLine="360"/>
        <w:jc w:val="center"/>
        <w:rPr>
          <w:rFonts w:ascii="Times New Roman" w:hAnsi="Times New Roman" w:cs="Times New Roman"/>
          <w:b/>
          <w:bCs/>
          <w:sz w:val="28"/>
          <w:szCs w:val="28"/>
          <w:lang w:eastAsia="ro-RO"/>
        </w:rPr>
      </w:pPr>
      <w:r w:rsidRPr="00080B13">
        <w:rPr>
          <w:rFonts w:ascii="Times New Roman" w:hAnsi="Times New Roman" w:cs="Times New Roman"/>
          <w:b/>
          <w:bCs/>
          <w:sz w:val="28"/>
          <w:szCs w:val="28"/>
          <w:lang w:eastAsia="ro-RO"/>
        </w:rPr>
        <w:t>la depozitarea deșeurilor în amplasamente autorizate</w:t>
      </w:r>
    </w:p>
    <w:p w:rsidR="00B71205" w:rsidRPr="00137ED6" w:rsidRDefault="00B71205" w:rsidP="00B71205">
      <w:pPr>
        <w:spacing w:after="0" w:line="240" w:lineRule="auto"/>
        <w:ind w:firstLine="360"/>
        <w:jc w:val="center"/>
        <w:rPr>
          <w:rFonts w:ascii="Times New Roman" w:hAnsi="Times New Roman" w:cs="Times New Roman"/>
          <w:b/>
          <w:bCs/>
          <w:color w:val="FF0000"/>
          <w:sz w:val="28"/>
          <w:szCs w:val="28"/>
          <w:lang w:eastAsia="ro-RO"/>
        </w:rPr>
      </w:pPr>
      <w:r w:rsidRPr="00080B13">
        <w:rPr>
          <w:rFonts w:ascii="Times New Roman" w:hAnsi="Times New Roman" w:cs="Times New Roman"/>
          <w:b/>
          <w:bCs/>
          <w:sz w:val="28"/>
          <w:szCs w:val="28"/>
          <w:lang w:eastAsia="ro-RO"/>
        </w:rPr>
        <w:t xml:space="preserve"> în funcție de gradul de periculozitate</w:t>
      </w:r>
    </w:p>
    <w:tbl>
      <w:tblPr>
        <w:tblW w:w="9830" w:type="dxa"/>
        <w:tblCellSpacing w:w="0" w:type="dxa"/>
        <w:tblBorders>
          <w:top w:val="single" w:sz="8" w:space="0" w:color="333333"/>
          <w:left w:val="single" w:sz="8" w:space="0" w:color="333333"/>
          <w:bottom w:val="single" w:sz="8" w:space="0" w:color="333333"/>
          <w:right w:val="single" w:sz="8" w:space="0" w:color="333333"/>
        </w:tblBorders>
        <w:tblCellMar>
          <w:left w:w="0" w:type="dxa"/>
          <w:right w:w="0" w:type="dxa"/>
        </w:tblCellMar>
        <w:tblLook w:val="04A0" w:firstRow="1" w:lastRow="0" w:firstColumn="1" w:lastColumn="0" w:noHBand="0" w:noVBand="1"/>
      </w:tblPr>
      <w:tblGrid>
        <w:gridCol w:w="3534"/>
        <w:gridCol w:w="6296"/>
      </w:tblGrid>
      <w:tr w:rsidR="00B71205" w:rsidRPr="00137ED6" w:rsidTr="009975FF">
        <w:trPr>
          <w:trHeight w:val="889"/>
          <w:tblCellSpacing w:w="0" w:type="dxa"/>
        </w:trPr>
        <w:tc>
          <w:tcPr>
            <w:tcW w:w="3534" w:type="dxa"/>
            <w:tcBorders>
              <w:top w:val="single" w:sz="8" w:space="0" w:color="333333"/>
              <w:bottom w:val="single" w:sz="8" w:space="0" w:color="333333"/>
              <w:right w:val="single" w:sz="8" w:space="0" w:color="333333"/>
            </w:tcBorders>
            <w:vAlign w:val="center"/>
            <w:hideMark/>
          </w:tcPr>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Deșeuri</w:t>
            </w:r>
          </w:p>
        </w:tc>
        <w:tc>
          <w:tcPr>
            <w:tcW w:w="6296" w:type="dxa"/>
            <w:tcBorders>
              <w:top w:val="single" w:sz="8" w:space="0" w:color="333333"/>
              <w:left w:val="single" w:sz="8" w:space="0" w:color="333333"/>
              <w:bottom w:val="single" w:sz="8" w:space="0" w:color="333333"/>
            </w:tcBorders>
            <w:vAlign w:val="center"/>
            <w:hideMark/>
          </w:tcPr>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 xml:space="preserve">unități convenționale </w:t>
            </w:r>
          </w:p>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pentru 1 t</w:t>
            </w:r>
          </w:p>
          <w:p w:rsidR="00B71205" w:rsidRPr="00137ED6" w:rsidRDefault="00B71205" w:rsidP="009975FF">
            <w:pPr>
              <w:spacing w:after="0" w:line="240" w:lineRule="auto"/>
              <w:jc w:val="center"/>
              <w:rPr>
                <w:rFonts w:ascii="Times New Roman" w:hAnsi="Times New Roman" w:cs="Times New Roman"/>
                <w:b/>
                <w:bCs/>
                <w:sz w:val="24"/>
                <w:szCs w:val="24"/>
                <w:lang w:eastAsia="ro-RO"/>
              </w:rPr>
            </w:pPr>
            <w:r w:rsidRPr="00137ED6">
              <w:rPr>
                <w:rFonts w:ascii="Times New Roman" w:hAnsi="Times New Roman" w:cs="Times New Roman"/>
                <w:b/>
                <w:bCs/>
                <w:sz w:val="24"/>
                <w:szCs w:val="24"/>
                <w:lang w:eastAsia="ro-RO"/>
              </w:rPr>
              <w:t>la depozitarea deşeurilor în amplasamente autorizate (depozite de deşeuri)</w:t>
            </w:r>
          </w:p>
        </w:tc>
      </w:tr>
      <w:tr w:rsidR="00B71205" w:rsidRPr="00137ED6" w:rsidTr="009975FF">
        <w:trPr>
          <w:trHeight w:val="342"/>
          <w:tblCellSpacing w:w="0" w:type="dxa"/>
        </w:trPr>
        <w:tc>
          <w:tcPr>
            <w:tcW w:w="3534" w:type="dxa"/>
            <w:tcBorders>
              <w:top w:val="single" w:sz="8" w:space="0" w:color="333333"/>
              <w:bottom w:val="single" w:sz="8" w:space="0" w:color="333333"/>
              <w:right w:val="single" w:sz="8" w:space="0" w:color="333333"/>
            </w:tcBorders>
          </w:tcPr>
          <w:p w:rsidR="00B71205" w:rsidRPr="00137ED6" w:rsidRDefault="00B71205" w:rsidP="009975FF">
            <w:pPr>
              <w:spacing w:after="0" w:line="240" w:lineRule="auto"/>
              <w:jc w:val="center"/>
              <w:rPr>
                <w:rFonts w:ascii="Times New Roman" w:hAnsi="Times New Roman" w:cs="Times New Roman"/>
                <w:bCs/>
                <w:sz w:val="24"/>
                <w:szCs w:val="24"/>
                <w:lang w:eastAsia="ro-RO"/>
              </w:rPr>
            </w:pPr>
            <w:r w:rsidRPr="00137ED6">
              <w:rPr>
                <w:rFonts w:ascii="Times New Roman" w:hAnsi="Times New Roman" w:cs="Times New Roman"/>
                <w:bCs/>
                <w:sz w:val="24"/>
                <w:szCs w:val="24"/>
                <w:lang w:eastAsia="ro-RO"/>
              </w:rPr>
              <w:t>Periculoase*</w:t>
            </w:r>
          </w:p>
        </w:tc>
        <w:tc>
          <w:tcPr>
            <w:tcW w:w="6296" w:type="dxa"/>
            <w:tcBorders>
              <w:top w:val="single" w:sz="8" w:space="0" w:color="333333"/>
              <w:left w:val="single" w:sz="8" w:space="0" w:color="333333"/>
              <w:bottom w:val="single" w:sz="8" w:space="0" w:color="333333"/>
            </w:tcBorders>
          </w:tcPr>
          <w:p w:rsidR="00B71205" w:rsidRPr="00137ED6" w:rsidRDefault="00B71205" w:rsidP="009975FF">
            <w:pPr>
              <w:spacing w:after="0" w:line="240" w:lineRule="auto"/>
              <w:jc w:val="center"/>
              <w:rPr>
                <w:rFonts w:ascii="Times New Roman" w:hAnsi="Times New Roman" w:cs="Times New Roman"/>
                <w:bCs/>
                <w:sz w:val="24"/>
                <w:szCs w:val="24"/>
                <w:lang w:eastAsia="ro-RO"/>
              </w:rPr>
            </w:pPr>
            <w:r>
              <w:rPr>
                <w:rFonts w:ascii="Times New Roman" w:hAnsi="Times New Roman" w:cs="Times New Roman"/>
                <w:bCs/>
                <w:sz w:val="24"/>
                <w:szCs w:val="24"/>
                <w:lang w:eastAsia="ro-RO"/>
              </w:rPr>
              <w:t xml:space="preserve">de la 1 la </w:t>
            </w:r>
            <w:r w:rsidRPr="00137ED6">
              <w:rPr>
                <w:rFonts w:ascii="Times New Roman" w:hAnsi="Times New Roman" w:cs="Times New Roman"/>
                <w:bCs/>
                <w:sz w:val="24"/>
                <w:szCs w:val="24"/>
                <w:lang w:eastAsia="ro-RO"/>
              </w:rPr>
              <w:t>20</w:t>
            </w:r>
            <w:r>
              <w:rPr>
                <w:rFonts w:ascii="Times New Roman" w:hAnsi="Times New Roman" w:cs="Times New Roman"/>
                <w:bCs/>
                <w:sz w:val="24"/>
                <w:szCs w:val="24"/>
                <w:lang w:eastAsia="ro-RO"/>
              </w:rPr>
              <w:t xml:space="preserve"> (în funcție de periculozitate)</w:t>
            </w:r>
          </w:p>
        </w:tc>
      </w:tr>
      <w:tr w:rsidR="00B71205" w:rsidRPr="00137ED6" w:rsidTr="009975FF">
        <w:trPr>
          <w:trHeight w:val="300"/>
          <w:tblCellSpacing w:w="0" w:type="dxa"/>
        </w:trPr>
        <w:tc>
          <w:tcPr>
            <w:tcW w:w="3534" w:type="dxa"/>
            <w:tcBorders>
              <w:top w:val="single" w:sz="8" w:space="0" w:color="333333"/>
              <w:bottom w:val="single" w:sz="8" w:space="0" w:color="333333"/>
              <w:right w:val="single" w:sz="8" w:space="0" w:color="333333"/>
            </w:tcBorders>
            <w:hideMark/>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Nepericuloase</w:t>
            </w:r>
            <w:r>
              <w:rPr>
                <w:rFonts w:ascii="Times New Roman" w:hAnsi="Times New Roman" w:cs="Times New Roman"/>
                <w:sz w:val="24"/>
                <w:szCs w:val="24"/>
                <w:lang w:eastAsia="ro-RO"/>
              </w:rPr>
              <w:t>,</w:t>
            </w:r>
            <w:r w:rsidRPr="00137ED6">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i</w:t>
            </w:r>
            <w:r w:rsidRPr="00137ED6">
              <w:rPr>
                <w:rFonts w:ascii="Times New Roman" w:hAnsi="Times New Roman" w:cs="Times New Roman"/>
                <w:sz w:val="24"/>
                <w:szCs w:val="24"/>
                <w:lang w:eastAsia="ro-RO"/>
              </w:rPr>
              <w:t>nerte</w:t>
            </w:r>
          </w:p>
        </w:tc>
        <w:tc>
          <w:tcPr>
            <w:tcW w:w="6296" w:type="dxa"/>
            <w:tcBorders>
              <w:top w:val="single" w:sz="8" w:space="0" w:color="333333"/>
              <w:left w:val="single" w:sz="8" w:space="0" w:color="333333"/>
              <w:bottom w:val="single" w:sz="8" w:space="0" w:color="333333"/>
            </w:tcBorders>
            <w:hideMark/>
          </w:tcPr>
          <w:p w:rsidR="00B71205" w:rsidRPr="00137ED6" w:rsidRDefault="00B71205" w:rsidP="009975FF">
            <w:pPr>
              <w:spacing w:after="0" w:line="240" w:lineRule="auto"/>
              <w:jc w:val="center"/>
              <w:rPr>
                <w:rFonts w:ascii="Times New Roman" w:hAnsi="Times New Roman" w:cs="Times New Roman"/>
                <w:sz w:val="24"/>
                <w:szCs w:val="24"/>
                <w:lang w:eastAsia="ro-RO"/>
              </w:rPr>
            </w:pPr>
            <w:r w:rsidRPr="00137ED6">
              <w:rPr>
                <w:rFonts w:ascii="Times New Roman" w:hAnsi="Times New Roman" w:cs="Times New Roman"/>
                <w:sz w:val="24"/>
                <w:szCs w:val="24"/>
                <w:lang w:eastAsia="ro-RO"/>
              </w:rPr>
              <w:t>0,06</w:t>
            </w:r>
          </w:p>
        </w:tc>
      </w:tr>
    </w:tbl>
    <w:p w:rsidR="00B71205" w:rsidRPr="00137ED6" w:rsidRDefault="00B71205" w:rsidP="00B71205">
      <w:pPr>
        <w:spacing w:after="0" w:line="240" w:lineRule="auto"/>
        <w:jc w:val="both"/>
        <w:rPr>
          <w:rFonts w:ascii="Times New Roman" w:hAnsi="Times New Roman" w:cs="Times New Roman"/>
          <w:sz w:val="28"/>
          <w:szCs w:val="28"/>
          <w:lang w:eastAsia="ro-RO"/>
        </w:rPr>
      </w:pPr>
      <w:r w:rsidRPr="00080B13">
        <w:rPr>
          <w:rFonts w:ascii="Times New Roman" w:hAnsi="Times New Roman" w:cs="Times New Roman"/>
          <w:b/>
          <w:bCs/>
          <w:sz w:val="24"/>
          <w:szCs w:val="24"/>
          <w:lang w:eastAsia="ro-RO"/>
        </w:rPr>
        <w:t>*</w:t>
      </w:r>
      <w:r w:rsidRPr="00080B13">
        <w:rPr>
          <w:rFonts w:ascii="Times New Roman" w:hAnsi="Times New Roman" w:cs="Times New Roman"/>
          <w:sz w:val="28"/>
          <w:szCs w:val="28"/>
          <w:lang w:eastAsia="ro-RO"/>
        </w:rPr>
        <w:t>Gradul</w:t>
      </w:r>
      <w:r w:rsidRPr="00137ED6">
        <w:rPr>
          <w:rFonts w:ascii="Times New Roman" w:hAnsi="Times New Roman" w:cs="Times New Roman"/>
          <w:sz w:val="28"/>
          <w:szCs w:val="28"/>
          <w:lang w:eastAsia="ro-RO"/>
        </w:rPr>
        <w:t xml:space="preserve"> de periculozitate se va determina ținînd cont de proprietățile deșeurilor, specificate în anexa nr. 3 la Legea nr. 209 din 29 iulie 2016 privind deșeurile, care fac ca acestea să fie periculoase. </w:t>
      </w:r>
    </w:p>
    <w:p w:rsidR="00B71205" w:rsidRPr="00137ED6" w:rsidRDefault="00B71205" w:rsidP="00B71205">
      <w:pPr>
        <w:spacing w:after="0" w:line="240" w:lineRule="auto"/>
        <w:rPr>
          <w:rFonts w:ascii="Times New Roman" w:hAnsi="Times New Roman" w:cs="Times New Roman"/>
          <w:sz w:val="28"/>
          <w:szCs w:val="28"/>
          <w:lang w:eastAsia="ro-RO"/>
        </w:rPr>
      </w:pPr>
    </w:p>
    <w:p w:rsidR="00B71205" w:rsidRPr="00137ED6" w:rsidRDefault="00B71205" w:rsidP="00B71205">
      <w:pPr>
        <w:pStyle w:val="ListParagraph"/>
        <w:spacing w:after="0" w:line="240" w:lineRule="auto"/>
        <w:ind w:left="360"/>
        <w:jc w:val="center"/>
        <w:rPr>
          <w:rFonts w:ascii="Times New Roman" w:hAnsi="Times New Roman" w:cs="Times New Roman"/>
          <w:b/>
          <w:sz w:val="28"/>
          <w:szCs w:val="28"/>
        </w:rPr>
      </w:pPr>
      <w:r w:rsidRPr="00137ED6">
        <w:rPr>
          <w:rFonts w:ascii="Times New Roman" w:hAnsi="Times New Roman" w:cs="Times New Roman"/>
          <w:b/>
          <w:sz w:val="28"/>
          <w:szCs w:val="28"/>
        </w:rPr>
        <w:t xml:space="preserve">Secțiunea 4. </w:t>
      </w:r>
    </w:p>
    <w:p w:rsidR="00B71205" w:rsidRPr="00137ED6" w:rsidRDefault="00B71205" w:rsidP="00B71205">
      <w:pPr>
        <w:pStyle w:val="ListParagraph"/>
        <w:spacing w:after="120" w:line="240" w:lineRule="auto"/>
        <w:ind w:left="357"/>
        <w:jc w:val="center"/>
        <w:rPr>
          <w:rFonts w:ascii="Times New Roman" w:hAnsi="Times New Roman" w:cs="Times New Roman"/>
          <w:b/>
          <w:sz w:val="28"/>
          <w:szCs w:val="28"/>
        </w:rPr>
      </w:pPr>
      <w:r w:rsidRPr="00137ED6">
        <w:rPr>
          <w:rFonts w:ascii="Times New Roman" w:hAnsi="Times New Roman" w:cs="Times New Roman"/>
          <w:b/>
          <w:sz w:val="28"/>
          <w:szCs w:val="28"/>
        </w:rPr>
        <w:t>Modul de achitare a plăților pentru poluare</w:t>
      </w:r>
    </w:p>
    <w:p w:rsidR="00B71205" w:rsidRPr="00137ED6" w:rsidRDefault="00B71205" w:rsidP="00B71205">
      <w:pPr>
        <w:spacing w:after="0" w:line="240" w:lineRule="auto"/>
        <w:ind w:firstLine="360"/>
        <w:jc w:val="both"/>
        <w:rPr>
          <w:rFonts w:ascii="Times New Roman" w:hAnsi="Times New Roman" w:cs="Times New Roman"/>
          <w:sz w:val="28"/>
          <w:szCs w:val="28"/>
        </w:rPr>
      </w:pPr>
      <w:r w:rsidRPr="00137ED6">
        <w:rPr>
          <w:rFonts w:ascii="Times New Roman" w:hAnsi="Times New Roman" w:cs="Times New Roman"/>
          <w:sz w:val="28"/>
          <w:szCs w:val="28"/>
        </w:rPr>
        <w:t> </w:t>
      </w:r>
      <w:r w:rsidRPr="00137ED6">
        <w:rPr>
          <w:rFonts w:ascii="Times New Roman" w:hAnsi="Times New Roman" w:cs="Times New Roman"/>
          <w:sz w:val="28"/>
          <w:szCs w:val="28"/>
        </w:rPr>
        <w:tab/>
        <w:t>36. Subiecții impunerii plăților pentru poluarea mediului menționate la pct. 3 sînt obligați să calculeze de sine stătător aceste plăți și să le achite în bugetul de stat, anual pînă la data de 25 a lunii februarie a anului următor de gestiune.</w:t>
      </w:r>
    </w:p>
    <w:p w:rsidR="00B71205" w:rsidRPr="00137ED6" w:rsidRDefault="00B71205" w:rsidP="00B71205">
      <w:pPr>
        <w:spacing w:after="0" w:line="240" w:lineRule="auto"/>
        <w:ind w:firstLine="708"/>
        <w:jc w:val="both"/>
        <w:rPr>
          <w:rFonts w:ascii="Times New Roman" w:hAnsi="Times New Roman" w:cs="Times New Roman"/>
          <w:sz w:val="28"/>
          <w:szCs w:val="28"/>
        </w:rPr>
      </w:pPr>
      <w:r w:rsidRPr="00137ED6">
        <w:rPr>
          <w:rFonts w:ascii="Times New Roman" w:hAnsi="Times New Roman" w:cs="Times New Roman"/>
          <w:sz w:val="28"/>
          <w:szCs w:val="28"/>
        </w:rPr>
        <w:t>Plățile se achită la contul special IBAN destinat pentru plățile pentru poluarea mediului. Pentru a identifica codul IBAN, subiectul impunerii accesează pagina web a Ministerului Finanțelor (</w:t>
      </w:r>
      <w:hyperlink r:id="rId6" w:history="1">
        <w:r w:rsidRPr="00137ED6">
          <w:rPr>
            <w:rStyle w:val="Hyperlink"/>
            <w:rFonts w:ascii="Times New Roman" w:hAnsi="Times New Roman"/>
            <w:sz w:val="28"/>
            <w:szCs w:val="28"/>
          </w:rPr>
          <w:t>http://mf.gov.md</w:t>
        </w:r>
      </w:hyperlink>
      <w:r w:rsidRPr="00137ED6">
        <w:rPr>
          <w:rFonts w:ascii="Times New Roman" w:hAnsi="Times New Roman" w:cs="Times New Roman"/>
          <w:sz w:val="28"/>
          <w:szCs w:val="28"/>
        </w:rPr>
        <w:t>) accesează „Codul IBAN - încasări”. În fereastra deschisă se introduce anul în care se fac achitările, Codul clasificației economice stabilit pentru plățile pentru poluarea mediului (</w:t>
      </w:r>
      <w:r w:rsidRPr="00137ED6">
        <w:rPr>
          <w:rFonts w:ascii="Times New Roman" w:hAnsi="Times New Roman" w:cs="Times New Roman"/>
          <w:i/>
          <w:sz w:val="28"/>
          <w:szCs w:val="28"/>
        </w:rPr>
        <w:t>se selectează 114535 – Plăți pentru poluarea mediului în limitele/cu depășirea normativelor stabilite</w:t>
      </w:r>
      <w:r w:rsidRPr="00137ED6">
        <w:rPr>
          <w:rFonts w:ascii="Times New Roman" w:hAnsi="Times New Roman" w:cs="Times New Roman"/>
          <w:sz w:val="28"/>
          <w:szCs w:val="28"/>
        </w:rPr>
        <w:t>), se selectează raionul și localitatea unde subiectul are adresa juridică și apoi accesează „</w:t>
      </w:r>
      <w:r w:rsidRPr="00137ED6">
        <w:rPr>
          <w:rFonts w:ascii="Times New Roman" w:hAnsi="Times New Roman" w:cs="Times New Roman"/>
          <w:i/>
          <w:sz w:val="28"/>
          <w:szCs w:val="28"/>
        </w:rPr>
        <w:t>Afișeză codul IBAN</w:t>
      </w:r>
      <w:r w:rsidRPr="00137ED6">
        <w:rPr>
          <w:rFonts w:ascii="Times New Roman" w:hAnsi="Times New Roman" w:cs="Times New Roman"/>
          <w:sz w:val="28"/>
          <w:szCs w:val="28"/>
        </w:rPr>
        <w:t>”. La codul IBAN generat subiectul impunerii asigură plata sumelor calculate prin orice metode de achitare accesibile.</w:t>
      </w:r>
    </w:p>
    <w:p w:rsidR="00B71205" w:rsidRPr="00137ED6" w:rsidRDefault="00B71205" w:rsidP="00B71205">
      <w:pPr>
        <w:pStyle w:val="ListParagraph"/>
        <w:spacing w:after="0" w:line="240" w:lineRule="auto"/>
        <w:ind w:left="360"/>
        <w:jc w:val="both"/>
        <w:rPr>
          <w:rFonts w:ascii="Times New Roman" w:hAnsi="Times New Roman" w:cs="Times New Roman"/>
          <w:b/>
          <w:sz w:val="24"/>
          <w:szCs w:val="24"/>
        </w:rPr>
      </w:pPr>
    </w:p>
    <w:p w:rsidR="00B71205" w:rsidRDefault="00B71205" w:rsidP="00B71205">
      <w:pPr>
        <w:spacing w:after="0"/>
        <w:jc w:val="both"/>
        <w:rPr>
          <w:rFonts w:ascii="Times New Roman" w:hAnsi="Times New Roman" w:cs="Times New Roman"/>
          <w:sz w:val="24"/>
          <w:szCs w:val="24"/>
        </w:rPr>
      </w:pPr>
    </w:p>
    <w:p w:rsidR="00B71205" w:rsidRDefault="00B71205" w:rsidP="00B71205">
      <w:pPr>
        <w:spacing w:after="0"/>
        <w:jc w:val="both"/>
        <w:rPr>
          <w:rFonts w:ascii="Times New Roman" w:hAnsi="Times New Roman" w:cs="Times New Roman"/>
          <w:sz w:val="24"/>
          <w:szCs w:val="24"/>
        </w:rPr>
      </w:pPr>
    </w:p>
    <w:p w:rsidR="00B71205" w:rsidRDefault="00B71205" w:rsidP="00B71205">
      <w:pPr>
        <w:spacing w:after="0"/>
        <w:jc w:val="both"/>
        <w:rPr>
          <w:rFonts w:ascii="Times New Roman" w:hAnsi="Times New Roman" w:cs="Times New Roman"/>
          <w:sz w:val="24"/>
          <w:szCs w:val="24"/>
        </w:rPr>
      </w:pPr>
    </w:p>
    <w:p w:rsidR="00B71205" w:rsidRDefault="00B71205"/>
    <w:sectPr w:rsidR="00B71205" w:rsidSect="00FE0BA3">
      <w:pgSz w:w="11906" w:h="16838"/>
      <w:pgMar w:top="709" w:right="707" w:bottom="56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Hupo">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8D4"/>
    <w:multiLevelType w:val="hybridMultilevel"/>
    <w:tmpl w:val="FC8AC1CE"/>
    <w:lvl w:ilvl="0" w:tplc="04180011">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
    <w:nsid w:val="00991290"/>
    <w:multiLevelType w:val="hybridMultilevel"/>
    <w:tmpl w:val="4F06FFD6"/>
    <w:lvl w:ilvl="0" w:tplc="B3265F16">
      <w:start w:val="1"/>
      <w:numFmt w:val="decimal"/>
      <w:lvlText w:val="%1)"/>
      <w:lvlJc w:val="left"/>
      <w:pPr>
        <w:ind w:left="1080" w:hanging="360"/>
      </w:pPr>
      <w:rPr>
        <w:rFonts w:cs="Times New Roman" w:hint="default"/>
      </w:rPr>
    </w:lvl>
    <w:lvl w:ilvl="1" w:tplc="08190019" w:tentative="1">
      <w:start w:val="1"/>
      <w:numFmt w:val="lowerLetter"/>
      <w:lvlText w:val="%2."/>
      <w:lvlJc w:val="left"/>
      <w:pPr>
        <w:ind w:left="1800" w:hanging="360"/>
      </w:pPr>
      <w:rPr>
        <w:rFonts w:cs="Times New Roman"/>
      </w:rPr>
    </w:lvl>
    <w:lvl w:ilvl="2" w:tplc="0819001B" w:tentative="1">
      <w:start w:val="1"/>
      <w:numFmt w:val="lowerRoman"/>
      <w:lvlText w:val="%3."/>
      <w:lvlJc w:val="right"/>
      <w:pPr>
        <w:ind w:left="2520" w:hanging="180"/>
      </w:pPr>
      <w:rPr>
        <w:rFonts w:cs="Times New Roman"/>
      </w:rPr>
    </w:lvl>
    <w:lvl w:ilvl="3" w:tplc="0819000F" w:tentative="1">
      <w:start w:val="1"/>
      <w:numFmt w:val="decimal"/>
      <w:lvlText w:val="%4."/>
      <w:lvlJc w:val="left"/>
      <w:pPr>
        <w:ind w:left="3240" w:hanging="360"/>
      </w:pPr>
      <w:rPr>
        <w:rFonts w:cs="Times New Roman"/>
      </w:rPr>
    </w:lvl>
    <w:lvl w:ilvl="4" w:tplc="08190019" w:tentative="1">
      <w:start w:val="1"/>
      <w:numFmt w:val="lowerLetter"/>
      <w:lvlText w:val="%5."/>
      <w:lvlJc w:val="left"/>
      <w:pPr>
        <w:ind w:left="3960" w:hanging="360"/>
      </w:pPr>
      <w:rPr>
        <w:rFonts w:cs="Times New Roman"/>
      </w:rPr>
    </w:lvl>
    <w:lvl w:ilvl="5" w:tplc="0819001B" w:tentative="1">
      <w:start w:val="1"/>
      <w:numFmt w:val="lowerRoman"/>
      <w:lvlText w:val="%6."/>
      <w:lvlJc w:val="right"/>
      <w:pPr>
        <w:ind w:left="4680" w:hanging="180"/>
      </w:pPr>
      <w:rPr>
        <w:rFonts w:cs="Times New Roman"/>
      </w:rPr>
    </w:lvl>
    <w:lvl w:ilvl="6" w:tplc="0819000F" w:tentative="1">
      <w:start w:val="1"/>
      <w:numFmt w:val="decimal"/>
      <w:lvlText w:val="%7."/>
      <w:lvlJc w:val="left"/>
      <w:pPr>
        <w:ind w:left="5400" w:hanging="360"/>
      </w:pPr>
      <w:rPr>
        <w:rFonts w:cs="Times New Roman"/>
      </w:rPr>
    </w:lvl>
    <w:lvl w:ilvl="7" w:tplc="08190019" w:tentative="1">
      <w:start w:val="1"/>
      <w:numFmt w:val="lowerLetter"/>
      <w:lvlText w:val="%8."/>
      <w:lvlJc w:val="left"/>
      <w:pPr>
        <w:ind w:left="6120" w:hanging="360"/>
      </w:pPr>
      <w:rPr>
        <w:rFonts w:cs="Times New Roman"/>
      </w:rPr>
    </w:lvl>
    <w:lvl w:ilvl="8" w:tplc="0819001B" w:tentative="1">
      <w:start w:val="1"/>
      <w:numFmt w:val="lowerRoman"/>
      <w:lvlText w:val="%9."/>
      <w:lvlJc w:val="right"/>
      <w:pPr>
        <w:ind w:left="6840" w:hanging="180"/>
      </w:pPr>
      <w:rPr>
        <w:rFonts w:cs="Times New Roman"/>
      </w:rPr>
    </w:lvl>
  </w:abstractNum>
  <w:abstractNum w:abstractNumId="2">
    <w:nsid w:val="06BF0AC0"/>
    <w:multiLevelType w:val="hybridMultilevel"/>
    <w:tmpl w:val="1B14416E"/>
    <w:lvl w:ilvl="0" w:tplc="04090011">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3">
    <w:nsid w:val="182E51E3"/>
    <w:multiLevelType w:val="hybridMultilevel"/>
    <w:tmpl w:val="A0F6A3A8"/>
    <w:lvl w:ilvl="0" w:tplc="B114F556">
      <w:start w:val="1"/>
      <w:numFmt w:val="decimal"/>
      <w:lvlText w:val="%1)"/>
      <w:lvlJc w:val="left"/>
      <w:pPr>
        <w:ind w:left="927" w:hanging="360"/>
      </w:pPr>
      <w:rPr>
        <w:rFonts w:cs="Times New Roman" w:hint="default"/>
        <w:b/>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4">
    <w:nsid w:val="24463985"/>
    <w:multiLevelType w:val="hybridMultilevel"/>
    <w:tmpl w:val="7E20F17C"/>
    <w:lvl w:ilvl="0" w:tplc="CD724D02">
      <w:start w:val="1"/>
      <w:numFmt w:val="decimal"/>
      <w:lvlText w:val="%1."/>
      <w:lvlJc w:val="left"/>
      <w:pPr>
        <w:ind w:left="360" w:hanging="360"/>
      </w:pPr>
      <w:rPr>
        <w:rFonts w:ascii="Times New Roman" w:hAnsi="Times New Roman" w:cs="Times New Roman" w:hint="default"/>
        <w:b w:val="0"/>
        <w:color w:val="auto"/>
        <w:sz w:val="24"/>
        <w:szCs w:val="24"/>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B2A3736"/>
    <w:multiLevelType w:val="hybridMultilevel"/>
    <w:tmpl w:val="13CE2BE2"/>
    <w:lvl w:ilvl="0" w:tplc="CB481B20">
      <w:start w:val="1"/>
      <w:numFmt w:val="decimal"/>
      <w:lvlText w:val="%1."/>
      <w:lvlJc w:val="left"/>
      <w:pPr>
        <w:ind w:left="360" w:hanging="360"/>
      </w:pPr>
      <w:rPr>
        <w:rFonts w:cs="Times New Roman" w:hint="default"/>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6">
    <w:nsid w:val="2FC60882"/>
    <w:multiLevelType w:val="hybridMultilevel"/>
    <w:tmpl w:val="2280F2B0"/>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62327"/>
    <w:multiLevelType w:val="hybridMultilevel"/>
    <w:tmpl w:val="B04A9EDC"/>
    <w:lvl w:ilvl="0" w:tplc="5B2059F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277EC2"/>
    <w:multiLevelType w:val="hybridMultilevel"/>
    <w:tmpl w:val="2A26638A"/>
    <w:lvl w:ilvl="0" w:tplc="2CBA23DE">
      <w:start w:val="1"/>
      <w:numFmt w:val="decimal"/>
      <w:lvlText w:val="%1)"/>
      <w:lvlJc w:val="left"/>
      <w:pPr>
        <w:ind w:left="1068" w:hanging="360"/>
      </w:pPr>
      <w:rPr>
        <w:rFonts w:ascii="Times New Roman" w:eastAsia="Times New Roman" w:hAnsi="Times New Roman" w:cs="Times New Roman"/>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9">
    <w:nsid w:val="475D100F"/>
    <w:multiLevelType w:val="hybridMultilevel"/>
    <w:tmpl w:val="6E52D4D0"/>
    <w:lvl w:ilvl="0" w:tplc="5412B10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B24C39"/>
    <w:multiLevelType w:val="hybridMultilevel"/>
    <w:tmpl w:val="2D382720"/>
    <w:lvl w:ilvl="0" w:tplc="7988B2F0">
      <w:start w:val="1"/>
      <w:numFmt w:val="lowerLetter"/>
      <w:lvlText w:val="%1)"/>
      <w:lvlJc w:val="left"/>
      <w:pPr>
        <w:ind w:left="1428" w:hanging="360"/>
      </w:pPr>
      <w:rPr>
        <w:rFonts w:cs="Times New Roman" w:hint="default"/>
      </w:rPr>
    </w:lvl>
    <w:lvl w:ilvl="1" w:tplc="04180019" w:tentative="1">
      <w:start w:val="1"/>
      <w:numFmt w:val="lowerLetter"/>
      <w:lvlText w:val="%2."/>
      <w:lvlJc w:val="left"/>
      <w:pPr>
        <w:ind w:left="2148" w:hanging="360"/>
      </w:pPr>
      <w:rPr>
        <w:rFonts w:cs="Times New Roman"/>
      </w:rPr>
    </w:lvl>
    <w:lvl w:ilvl="2" w:tplc="0418001B" w:tentative="1">
      <w:start w:val="1"/>
      <w:numFmt w:val="lowerRoman"/>
      <w:lvlText w:val="%3."/>
      <w:lvlJc w:val="right"/>
      <w:pPr>
        <w:ind w:left="2868" w:hanging="180"/>
      </w:pPr>
      <w:rPr>
        <w:rFonts w:cs="Times New Roman"/>
      </w:rPr>
    </w:lvl>
    <w:lvl w:ilvl="3" w:tplc="0418000F" w:tentative="1">
      <w:start w:val="1"/>
      <w:numFmt w:val="decimal"/>
      <w:lvlText w:val="%4."/>
      <w:lvlJc w:val="left"/>
      <w:pPr>
        <w:ind w:left="3588" w:hanging="360"/>
      </w:pPr>
      <w:rPr>
        <w:rFonts w:cs="Times New Roman"/>
      </w:rPr>
    </w:lvl>
    <w:lvl w:ilvl="4" w:tplc="04180019" w:tentative="1">
      <w:start w:val="1"/>
      <w:numFmt w:val="lowerLetter"/>
      <w:lvlText w:val="%5."/>
      <w:lvlJc w:val="left"/>
      <w:pPr>
        <w:ind w:left="4308" w:hanging="360"/>
      </w:pPr>
      <w:rPr>
        <w:rFonts w:cs="Times New Roman"/>
      </w:rPr>
    </w:lvl>
    <w:lvl w:ilvl="5" w:tplc="0418001B" w:tentative="1">
      <w:start w:val="1"/>
      <w:numFmt w:val="lowerRoman"/>
      <w:lvlText w:val="%6."/>
      <w:lvlJc w:val="right"/>
      <w:pPr>
        <w:ind w:left="5028" w:hanging="180"/>
      </w:pPr>
      <w:rPr>
        <w:rFonts w:cs="Times New Roman"/>
      </w:rPr>
    </w:lvl>
    <w:lvl w:ilvl="6" w:tplc="0418000F" w:tentative="1">
      <w:start w:val="1"/>
      <w:numFmt w:val="decimal"/>
      <w:lvlText w:val="%7."/>
      <w:lvlJc w:val="left"/>
      <w:pPr>
        <w:ind w:left="5748" w:hanging="360"/>
      </w:pPr>
      <w:rPr>
        <w:rFonts w:cs="Times New Roman"/>
      </w:rPr>
    </w:lvl>
    <w:lvl w:ilvl="7" w:tplc="04180019" w:tentative="1">
      <w:start w:val="1"/>
      <w:numFmt w:val="lowerLetter"/>
      <w:lvlText w:val="%8."/>
      <w:lvlJc w:val="left"/>
      <w:pPr>
        <w:ind w:left="6468" w:hanging="360"/>
      </w:pPr>
      <w:rPr>
        <w:rFonts w:cs="Times New Roman"/>
      </w:rPr>
    </w:lvl>
    <w:lvl w:ilvl="8" w:tplc="0418001B" w:tentative="1">
      <w:start w:val="1"/>
      <w:numFmt w:val="lowerRoman"/>
      <w:lvlText w:val="%9."/>
      <w:lvlJc w:val="right"/>
      <w:pPr>
        <w:ind w:left="7188" w:hanging="180"/>
      </w:pPr>
      <w:rPr>
        <w:rFonts w:cs="Times New Roman"/>
      </w:rPr>
    </w:lvl>
  </w:abstractNum>
  <w:abstractNum w:abstractNumId="11">
    <w:nsid w:val="69843297"/>
    <w:multiLevelType w:val="hybridMultilevel"/>
    <w:tmpl w:val="E8185FCC"/>
    <w:lvl w:ilvl="0" w:tplc="A060264C">
      <w:start w:val="1"/>
      <w:numFmt w:val="decimal"/>
      <w:lvlText w:val="%1."/>
      <w:lvlJc w:val="left"/>
      <w:pPr>
        <w:ind w:left="927" w:hanging="360"/>
      </w:pPr>
      <w:rPr>
        <w:rFonts w:cs="Times New Roman" w:hint="default"/>
        <w:sz w:val="28"/>
        <w:szCs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6D1C1A64"/>
    <w:multiLevelType w:val="hybridMultilevel"/>
    <w:tmpl w:val="C45A34D8"/>
    <w:lvl w:ilvl="0" w:tplc="475E5B16">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3">
    <w:nsid w:val="6D5C278B"/>
    <w:multiLevelType w:val="hybridMultilevel"/>
    <w:tmpl w:val="A0F6A3A8"/>
    <w:lvl w:ilvl="0" w:tplc="B114F556">
      <w:start w:val="1"/>
      <w:numFmt w:val="decimal"/>
      <w:lvlText w:val="%1)"/>
      <w:lvlJc w:val="left"/>
      <w:pPr>
        <w:ind w:left="520" w:hanging="360"/>
      </w:pPr>
      <w:rPr>
        <w:rFonts w:cs="Times New Roman" w:hint="default"/>
        <w:b/>
      </w:rPr>
    </w:lvl>
    <w:lvl w:ilvl="1" w:tplc="04180019" w:tentative="1">
      <w:start w:val="1"/>
      <w:numFmt w:val="lowerLetter"/>
      <w:lvlText w:val="%2."/>
      <w:lvlJc w:val="left"/>
      <w:pPr>
        <w:ind w:left="1240" w:hanging="360"/>
      </w:pPr>
      <w:rPr>
        <w:rFonts w:cs="Times New Roman"/>
      </w:rPr>
    </w:lvl>
    <w:lvl w:ilvl="2" w:tplc="0418001B" w:tentative="1">
      <w:start w:val="1"/>
      <w:numFmt w:val="lowerRoman"/>
      <w:lvlText w:val="%3."/>
      <w:lvlJc w:val="right"/>
      <w:pPr>
        <w:ind w:left="1960" w:hanging="180"/>
      </w:pPr>
      <w:rPr>
        <w:rFonts w:cs="Times New Roman"/>
      </w:rPr>
    </w:lvl>
    <w:lvl w:ilvl="3" w:tplc="0418000F" w:tentative="1">
      <w:start w:val="1"/>
      <w:numFmt w:val="decimal"/>
      <w:lvlText w:val="%4."/>
      <w:lvlJc w:val="left"/>
      <w:pPr>
        <w:ind w:left="2680" w:hanging="360"/>
      </w:pPr>
      <w:rPr>
        <w:rFonts w:cs="Times New Roman"/>
      </w:rPr>
    </w:lvl>
    <w:lvl w:ilvl="4" w:tplc="04180019" w:tentative="1">
      <w:start w:val="1"/>
      <w:numFmt w:val="lowerLetter"/>
      <w:lvlText w:val="%5."/>
      <w:lvlJc w:val="left"/>
      <w:pPr>
        <w:ind w:left="3400" w:hanging="360"/>
      </w:pPr>
      <w:rPr>
        <w:rFonts w:cs="Times New Roman"/>
      </w:rPr>
    </w:lvl>
    <w:lvl w:ilvl="5" w:tplc="0418001B" w:tentative="1">
      <w:start w:val="1"/>
      <w:numFmt w:val="lowerRoman"/>
      <w:lvlText w:val="%6."/>
      <w:lvlJc w:val="right"/>
      <w:pPr>
        <w:ind w:left="4120" w:hanging="180"/>
      </w:pPr>
      <w:rPr>
        <w:rFonts w:cs="Times New Roman"/>
      </w:rPr>
    </w:lvl>
    <w:lvl w:ilvl="6" w:tplc="0418000F" w:tentative="1">
      <w:start w:val="1"/>
      <w:numFmt w:val="decimal"/>
      <w:lvlText w:val="%7."/>
      <w:lvlJc w:val="left"/>
      <w:pPr>
        <w:ind w:left="4840" w:hanging="360"/>
      </w:pPr>
      <w:rPr>
        <w:rFonts w:cs="Times New Roman"/>
      </w:rPr>
    </w:lvl>
    <w:lvl w:ilvl="7" w:tplc="04180019" w:tentative="1">
      <w:start w:val="1"/>
      <w:numFmt w:val="lowerLetter"/>
      <w:lvlText w:val="%8."/>
      <w:lvlJc w:val="left"/>
      <w:pPr>
        <w:ind w:left="5560" w:hanging="360"/>
      </w:pPr>
      <w:rPr>
        <w:rFonts w:cs="Times New Roman"/>
      </w:rPr>
    </w:lvl>
    <w:lvl w:ilvl="8" w:tplc="0418001B" w:tentative="1">
      <w:start w:val="1"/>
      <w:numFmt w:val="lowerRoman"/>
      <w:lvlText w:val="%9."/>
      <w:lvlJc w:val="right"/>
      <w:pPr>
        <w:ind w:left="6280" w:hanging="180"/>
      </w:pPr>
      <w:rPr>
        <w:rFonts w:cs="Times New Roman"/>
      </w:rPr>
    </w:lvl>
  </w:abstractNum>
  <w:abstractNum w:abstractNumId="14">
    <w:nsid w:val="794D50C0"/>
    <w:multiLevelType w:val="hybridMultilevel"/>
    <w:tmpl w:val="FFCCF1B0"/>
    <w:lvl w:ilvl="0" w:tplc="BCA219A4">
      <w:start w:val="1"/>
      <w:numFmt w:val="decimal"/>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5">
    <w:nsid w:val="7D556DEB"/>
    <w:multiLevelType w:val="hybridMultilevel"/>
    <w:tmpl w:val="D8EC7A9A"/>
    <w:lvl w:ilvl="0" w:tplc="DF765ADC">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6"/>
  </w:num>
  <w:num w:numId="4">
    <w:abstractNumId w:val="9"/>
  </w:num>
  <w:num w:numId="5">
    <w:abstractNumId w:val="5"/>
  </w:num>
  <w:num w:numId="6">
    <w:abstractNumId w:val="4"/>
  </w:num>
  <w:num w:numId="7">
    <w:abstractNumId w:val="0"/>
  </w:num>
  <w:num w:numId="8">
    <w:abstractNumId w:val="10"/>
  </w:num>
  <w:num w:numId="9">
    <w:abstractNumId w:val="12"/>
  </w:num>
  <w:num w:numId="10">
    <w:abstractNumId w:val="2"/>
  </w:num>
  <w:num w:numId="11">
    <w:abstractNumId w:val="14"/>
  </w:num>
  <w:num w:numId="12">
    <w:abstractNumId w:val="15"/>
  </w:num>
  <w:num w:numId="13">
    <w:abstractNumId w:val="8"/>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05"/>
    <w:rsid w:val="00B7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205"/>
    <w:rPr>
      <w:rFonts w:ascii="Calibri" w:eastAsia="Times New Roman" w:hAnsi="Calibri" w:cs="Calibri"/>
      <w:color w:val="000000"/>
      <w:lang w:val="ro-RO"/>
    </w:rPr>
  </w:style>
  <w:style w:type="paragraph" w:styleId="Heading1">
    <w:name w:val="heading 1"/>
    <w:basedOn w:val="Normal"/>
    <w:link w:val="Heading1Char"/>
    <w:uiPriority w:val="1"/>
    <w:qFormat/>
    <w:rsid w:val="00B71205"/>
    <w:pPr>
      <w:widowControl w:val="0"/>
      <w:autoSpaceDE w:val="0"/>
      <w:autoSpaceDN w:val="0"/>
      <w:spacing w:before="1" w:after="0" w:line="240" w:lineRule="auto"/>
      <w:ind w:left="154"/>
      <w:outlineLvl w:val="0"/>
    </w:pPr>
    <w:rPr>
      <w:rFonts w:ascii="Times New Roman" w:hAnsi="Times New Roman" w:cs="Times New Roman"/>
      <w:b/>
      <w:bCs/>
      <w:color w:val="auto"/>
      <w:sz w:val="18"/>
      <w:szCs w:val="18"/>
      <w:lang w:eastAsia="ro-RO"/>
    </w:rPr>
  </w:style>
  <w:style w:type="paragraph" w:styleId="Heading2">
    <w:name w:val="heading 2"/>
    <w:basedOn w:val="Normal"/>
    <w:link w:val="Heading2Char"/>
    <w:uiPriority w:val="1"/>
    <w:unhideWhenUsed/>
    <w:qFormat/>
    <w:rsid w:val="00B71205"/>
    <w:pPr>
      <w:widowControl w:val="0"/>
      <w:autoSpaceDE w:val="0"/>
      <w:autoSpaceDN w:val="0"/>
      <w:spacing w:after="0" w:line="240" w:lineRule="auto"/>
      <w:ind w:left="160"/>
      <w:outlineLvl w:val="1"/>
    </w:pPr>
    <w:rPr>
      <w:rFonts w:ascii="Times New Roman" w:hAnsi="Times New Roman" w:cs="Times New Roman"/>
      <w:b/>
      <w:bCs/>
      <w:color w:val="auto"/>
      <w:sz w:val="15"/>
      <w:szCs w:val="15"/>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205"/>
    <w:rPr>
      <w:rFonts w:ascii="Times New Roman" w:eastAsia="Times New Roman" w:hAnsi="Times New Roman" w:cs="Times New Roman"/>
      <w:b/>
      <w:bCs/>
      <w:sz w:val="18"/>
      <w:szCs w:val="18"/>
      <w:lang w:val="ro-RO" w:eastAsia="ro-RO"/>
    </w:rPr>
  </w:style>
  <w:style w:type="character" w:customStyle="1" w:styleId="Heading2Char">
    <w:name w:val="Heading 2 Char"/>
    <w:basedOn w:val="DefaultParagraphFont"/>
    <w:link w:val="Heading2"/>
    <w:uiPriority w:val="1"/>
    <w:rsid w:val="00B71205"/>
    <w:rPr>
      <w:rFonts w:ascii="Times New Roman" w:eastAsia="Times New Roman" w:hAnsi="Times New Roman" w:cs="Times New Roman"/>
      <w:b/>
      <w:bCs/>
      <w:sz w:val="15"/>
      <w:szCs w:val="15"/>
      <w:lang w:val="ro-RO" w:eastAsia="ro-RO"/>
    </w:rPr>
  </w:style>
  <w:style w:type="paragraph" w:styleId="BodyText">
    <w:name w:val="Body Text"/>
    <w:basedOn w:val="Normal"/>
    <w:link w:val="BodyTextChar"/>
    <w:uiPriority w:val="1"/>
    <w:unhideWhenUsed/>
    <w:qFormat/>
    <w:rsid w:val="00B71205"/>
    <w:pPr>
      <w:widowControl w:val="0"/>
      <w:autoSpaceDE w:val="0"/>
      <w:autoSpaceDN w:val="0"/>
      <w:spacing w:after="0" w:line="240" w:lineRule="auto"/>
    </w:pPr>
    <w:rPr>
      <w:rFonts w:ascii="Times New Roman" w:hAnsi="Times New Roman" w:cs="Times New Roman"/>
      <w:color w:val="auto"/>
      <w:sz w:val="15"/>
      <w:szCs w:val="15"/>
      <w:lang w:eastAsia="ro-RO"/>
    </w:rPr>
  </w:style>
  <w:style w:type="character" w:customStyle="1" w:styleId="BodyTextChar">
    <w:name w:val="Body Text Char"/>
    <w:basedOn w:val="DefaultParagraphFont"/>
    <w:link w:val="BodyText"/>
    <w:uiPriority w:val="1"/>
    <w:rsid w:val="00B71205"/>
    <w:rPr>
      <w:rFonts w:ascii="Times New Roman" w:eastAsia="Times New Roman" w:hAnsi="Times New Roman" w:cs="Times New Roman"/>
      <w:sz w:val="15"/>
      <w:szCs w:val="15"/>
      <w:lang w:val="ro-RO" w:eastAsia="ro-RO"/>
    </w:rPr>
  </w:style>
  <w:style w:type="paragraph" w:styleId="ListParagraph">
    <w:name w:val="List Paragraph"/>
    <w:basedOn w:val="Normal"/>
    <w:uiPriority w:val="34"/>
    <w:qFormat/>
    <w:rsid w:val="00B71205"/>
    <w:pPr>
      <w:ind w:left="720"/>
      <w:contextualSpacing/>
    </w:pPr>
  </w:style>
  <w:style w:type="table" w:styleId="TableGrid">
    <w:name w:val="Table Grid"/>
    <w:basedOn w:val="TableNormal"/>
    <w:uiPriority w:val="59"/>
    <w:rsid w:val="00B71205"/>
    <w:pPr>
      <w:spacing w:after="0" w:line="240" w:lineRule="auto"/>
    </w:pPr>
    <w:rPr>
      <w:rFonts w:ascii="Calibri" w:eastAsia="Times New Roman" w:hAnsi="Calibri" w:cs="Calibri"/>
      <w:color w:val="00000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05"/>
    <w:rPr>
      <w:rFonts w:ascii="Tahoma" w:eastAsia="Times New Roman" w:hAnsi="Tahoma" w:cs="Tahoma"/>
      <w:color w:val="000000"/>
      <w:sz w:val="16"/>
      <w:szCs w:val="16"/>
      <w:lang w:val="ro-RO"/>
    </w:rPr>
  </w:style>
  <w:style w:type="table" w:customStyle="1" w:styleId="TableGridLight1">
    <w:name w:val="Table Grid Light1"/>
    <w:basedOn w:val="TableNormal"/>
    <w:uiPriority w:val="40"/>
    <w:rsid w:val="00B71205"/>
    <w:pPr>
      <w:spacing w:after="0" w:line="240" w:lineRule="auto"/>
    </w:pPr>
    <w:rPr>
      <w:rFonts w:eastAsia="Times New Roman"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aliases w:val="Знак"/>
    <w:basedOn w:val="Normal"/>
    <w:link w:val="NormalWebChar"/>
    <w:uiPriority w:val="99"/>
    <w:unhideWhenUsed/>
    <w:rsid w:val="00B71205"/>
    <w:pPr>
      <w:spacing w:after="0" w:line="240" w:lineRule="auto"/>
      <w:ind w:firstLine="567"/>
      <w:jc w:val="both"/>
    </w:pPr>
    <w:rPr>
      <w:rFonts w:ascii="Times New Roman" w:hAnsi="Times New Roman" w:cs="Times New Roman"/>
      <w:color w:val="auto"/>
      <w:sz w:val="24"/>
      <w:szCs w:val="24"/>
    </w:rPr>
  </w:style>
  <w:style w:type="paragraph" w:customStyle="1" w:styleId="rg">
    <w:name w:val="rg"/>
    <w:basedOn w:val="Normal"/>
    <w:rsid w:val="00B71205"/>
    <w:pPr>
      <w:spacing w:after="0" w:line="240" w:lineRule="auto"/>
      <w:jc w:val="right"/>
    </w:pPr>
    <w:rPr>
      <w:rFonts w:ascii="Times New Roman" w:hAnsi="Times New Roman" w:cs="Times New Roman"/>
      <w:color w:val="auto"/>
      <w:sz w:val="24"/>
      <w:szCs w:val="24"/>
      <w:lang w:val="en-US"/>
    </w:rPr>
  </w:style>
  <w:style w:type="character" w:customStyle="1" w:styleId="NormalWebChar">
    <w:name w:val="Normal (Web) Char"/>
    <w:aliases w:val="Знак Char"/>
    <w:link w:val="NormalWeb"/>
    <w:uiPriority w:val="99"/>
    <w:locked/>
    <w:rsid w:val="00B71205"/>
    <w:rPr>
      <w:rFonts w:ascii="Times New Roman" w:eastAsia="Times New Roman" w:hAnsi="Times New Roman" w:cs="Times New Roman"/>
      <w:sz w:val="24"/>
      <w:szCs w:val="24"/>
      <w:lang w:val="ro-RO"/>
    </w:rPr>
  </w:style>
  <w:style w:type="character" w:customStyle="1" w:styleId="apple-converted-space">
    <w:name w:val="apple-converted-space"/>
    <w:basedOn w:val="DefaultParagraphFont"/>
    <w:rsid w:val="00B71205"/>
    <w:rPr>
      <w:rFonts w:cs="Times New Roman"/>
    </w:rPr>
  </w:style>
  <w:style w:type="paragraph" w:styleId="NoSpacing">
    <w:name w:val="No Spacing"/>
    <w:uiPriority w:val="1"/>
    <w:qFormat/>
    <w:rsid w:val="00B71205"/>
    <w:pPr>
      <w:spacing w:after="0" w:line="240" w:lineRule="auto"/>
    </w:pPr>
    <w:rPr>
      <w:rFonts w:ascii="Times New Roman" w:eastAsia="Times New Roman" w:hAnsi="Times New Roman" w:cs="Times New Roman"/>
      <w:sz w:val="24"/>
      <w:szCs w:val="24"/>
      <w:lang w:val="ru-RU" w:eastAsia="ru-RU"/>
    </w:rPr>
  </w:style>
  <w:style w:type="character" w:customStyle="1" w:styleId="docblue">
    <w:name w:val="doc_blue"/>
    <w:basedOn w:val="DefaultParagraphFont"/>
    <w:rsid w:val="00B71205"/>
    <w:rPr>
      <w:rFonts w:cs="Times New Roman"/>
    </w:rPr>
  </w:style>
  <w:style w:type="character" w:styleId="Hyperlink">
    <w:name w:val="Hyperlink"/>
    <w:basedOn w:val="DefaultParagraphFont"/>
    <w:uiPriority w:val="99"/>
    <w:unhideWhenUsed/>
    <w:rsid w:val="00B71205"/>
    <w:rPr>
      <w:rFonts w:cs="Times New Roman"/>
      <w:color w:val="0000FF" w:themeColor="hyperlink"/>
      <w:u w:val="single"/>
    </w:rPr>
  </w:style>
  <w:style w:type="character" w:styleId="FollowedHyperlink">
    <w:name w:val="FollowedHyperlink"/>
    <w:basedOn w:val="DefaultParagraphFont"/>
    <w:uiPriority w:val="99"/>
    <w:semiHidden/>
    <w:unhideWhenUsed/>
    <w:rsid w:val="00B71205"/>
    <w:rPr>
      <w:rFonts w:cs="Times New Roman"/>
      <w:color w:val="800080"/>
      <w:u w:val="single"/>
    </w:rPr>
  </w:style>
  <w:style w:type="paragraph" w:customStyle="1" w:styleId="font5">
    <w:name w:val="font5"/>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65">
    <w:name w:val="xl65"/>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66">
    <w:name w:val="xl66"/>
    <w:basedOn w:val="Normal"/>
    <w:rsid w:val="00B71205"/>
    <w:pPr>
      <w:spacing w:before="100" w:beforeAutospacing="1" w:after="100" w:afterAutospacing="1" w:line="240" w:lineRule="auto"/>
    </w:pPr>
    <w:rPr>
      <w:rFonts w:ascii="Times New Roman" w:hAnsi="Times New Roman" w:cs="Times New Roman"/>
      <w:b/>
      <w:bCs/>
      <w:color w:val="auto"/>
      <w:sz w:val="18"/>
      <w:szCs w:val="18"/>
      <w:lang w:eastAsia="ro-RO"/>
    </w:rPr>
  </w:style>
  <w:style w:type="paragraph" w:customStyle="1" w:styleId="xl67">
    <w:name w:val="xl67"/>
    <w:basedOn w:val="Normal"/>
    <w:rsid w:val="00B71205"/>
    <w:pP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68">
    <w:name w:val="xl68"/>
    <w:basedOn w:val="Normal"/>
    <w:rsid w:val="00B71205"/>
    <w:pP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69">
    <w:name w:val="xl69"/>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0">
    <w:name w:val="xl70"/>
    <w:basedOn w:val="Normal"/>
    <w:rsid w:val="00B71205"/>
    <w:pPr>
      <w:pBdr>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1">
    <w:name w:val="xl71"/>
    <w:basedOn w:val="Normal"/>
    <w:rsid w:val="00B71205"/>
    <w:pP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2">
    <w:name w:val="xl72"/>
    <w:basedOn w:val="Normal"/>
    <w:rsid w:val="00B71205"/>
    <w:pPr>
      <w:pBdr>
        <w:left w:val="single" w:sz="8" w:space="0" w:color="auto"/>
      </w:pBd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3">
    <w:name w:val="xl73"/>
    <w:basedOn w:val="Normal"/>
    <w:rsid w:val="00B71205"/>
    <w:pPr>
      <w:pBdr>
        <w:right w:val="single" w:sz="8" w:space="0" w:color="auto"/>
      </w:pBd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4">
    <w:name w:val="xl74"/>
    <w:basedOn w:val="Normal"/>
    <w:rsid w:val="00B71205"/>
    <w:pPr>
      <w:pBdr>
        <w:lef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5">
    <w:name w:val="xl75"/>
    <w:basedOn w:val="Normal"/>
    <w:rsid w:val="00B71205"/>
    <w:pPr>
      <w:spacing w:before="100" w:beforeAutospacing="1" w:after="100" w:afterAutospacing="1" w:line="240" w:lineRule="auto"/>
      <w:jc w:val="both"/>
      <w:textAlignment w:val="center"/>
    </w:pPr>
    <w:rPr>
      <w:rFonts w:ascii="Times New Roman" w:hAnsi="Times New Roman" w:cs="Times New Roman"/>
      <w:color w:val="auto"/>
      <w:sz w:val="24"/>
      <w:szCs w:val="24"/>
      <w:lang w:eastAsia="ro-RO"/>
    </w:rPr>
  </w:style>
  <w:style w:type="paragraph" w:customStyle="1" w:styleId="xl76">
    <w:name w:val="xl76"/>
    <w:basedOn w:val="Normal"/>
    <w:rsid w:val="00B71205"/>
    <w:pPr>
      <w:spacing w:before="100" w:beforeAutospacing="1" w:after="100" w:afterAutospacing="1" w:line="240" w:lineRule="auto"/>
      <w:jc w:val="center"/>
    </w:pPr>
    <w:rPr>
      <w:rFonts w:ascii="Times New Roman" w:hAnsi="Times New Roman" w:cs="Times New Roman"/>
      <w:color w:val="auto"/>
      <w:sz w:val="16"/>
      <w:szCs w:val="16"/>
      <w:lang w:eastAsia="ro-RO"/>
    </w:rPr>
  </w:style>
  <w:style w:type="paragraph" w:customStyle="1" w:styleId="xl77">
    <w:name w:val="xl77"/>
    <w:basedOn w:val="Normal"/>
    <w:rsid w:val="00B71205"/>
    <w:pP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78">
    <w:name w:val="xl78"/>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9">
    <w:name w:val="xl79"/>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80">
    <w:name w:val="xl80"/>
    <w:basedOn w:val="Normal"/>
    <w:rsid w:val="00B71205"/>
    <w:pPr>
      <w:spacing w:before="100" w:beforeAutospacing="1" w:after="100" w:afterAutospacing="1" w:line="240" w:lineRule="auto"/>
    </w:pPr>
    <w:rPr>
      <w:rFonts w:ascii="Times New Roman" w:hAnsi="Times New Roman" w:cs="Times New Roman"/>
      <w:i/>
      <w:iCs/>
      <w:color w:val="auto"/>
      <w:sz w:val="24"/>
      <w:szCs w:val="24"/>
      <w:lang w:eastAsia="ro-RO"/>
    </w:rPr>
  </w:style>
  <w:style w:type="paragraph" w:customStyle="1" w:styleId="xl81">
    <w:name w:val="xl81"/>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82">
    <w:name w:val="xl82"/>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83">
    <w:name w:val="xl83"/>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color w:val="auto"/>
      <w:sz w:val="24"/>
      <w:szCs w:val="24"/>
      <w:lang w:eastAsia="ro-RO"/>
    </w:rPr>
  </w:style>
  <w:style w:type="paragraph" w:customStyle="1" w:styleId="xl84">
    <w:name w:val="xl84"/>
    <w:basedOn w:val="Normal"/>
    <w:rsid w:val="00B71205"/>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5">
    <w:name w:val="xl85"/>
    <w:basedOn w:val="Normal"/>
    <w:rsid w:val="00B7120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6">
    <w:name w:val="xl86"/>
    <w:basedOn w:val="Normal"/>
    <w:rsid w:val="00B7120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7">
    <w:name w:val="xl87"/>
    <w:basedOn w:val="Normal"/>
    <w:rsid w:val="00B7120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8">
    <w:name w:val="xl88"/>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sz w:val="24"/>
      <w:szCs w:val="24"/>
      <w:lang w:eastAsia="ro-RO"/>
    </w:rPr>
  </w:style>
  <w:style w:type="paragraph" w:customStyle="1" w:styleId="xl89">
    <w:name w:val="xl89"/>
    <w:basedOn w:val="Normal"/>
    <w:rsid w:val="00B71205"/>
    <w:pP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0">
    <w:name w:val="xl90"/>
    <w:basedOn w:val="Normal"/>
    <w:rsid w:val="00B71205"/>
    <w:pP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1">
    <w:name w:val="xl91"/>
    <w:basedOn w:val="Normal"/>
    <w:rsid w:val="00B712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2">
    <w:name w:val="xl92"/>
    <w:basedOn w:val="Normal"/>
    <w:rsid w:val="00B71205"/>
    <w:pP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93">
    <w:name w:val="xl93"/>
    <w:basedOn w:val="Normal"/>
    <w:rsid w:val="00B712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4">
    <w:name w:val="xl94"/>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5">
    <w:name w:val="xl95"/>
    <w:basedOn w:val="Normal"/>
    <w:rsid w:val="00B71205"/>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6">
    <w:name w:val="xl96"/>
    <w:basedOn w:val="Normal"/>
    <w:rsid w:val="00B7120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7">
    <w:name w:val="xl97"/>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8">
    <w:name w:val="xl98"/>
    <w:basedOn w:val="Normal"/>
    <w:rsid w:val="00B7120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99">
    <w:name w:val="xl99"/>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0">
    <w:name w:val="xl100"/>
    <w:basedOn w:val="Normal"/>
    <w:rsid w:val="00B71205"/>
    <w:pPr>
      <w:pBdr>
        <w:top w:val="single" w:sz="8" w:space="0" w:color="auto"/>
        <w:left w:val="single" w:sz="4"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color w:val="auto"/>
      <w:sz w:val="24"/>
      <w:szCs w:val="24"/>
      <w:lang w:eastAsia="ro-RO"/>
    </w:rPr>
  </w:style>
  <w:style w:type="paragraph" w:customStyle="1" w:styleId="xl101">
    <w:name w:val="xl101"/>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2">
    <w:name w:val="xl102"/>
    <w:basedOn w:val="Normal"/>
    <w:rsid w:val="00B7120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3">
    <w:name w:val="xl103"/>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4">
    <w:name w:val="xl104"/>
    <w:basedOn w:val="Normal"/>
    <w:rsid w:val="00B7120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5">
    <w:name w:val="xl105"/>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6">
    <w:name w:val="xl106"/>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7">
    <w:name w:val="xl107"/>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8">
    <w:name w:val="xl108"/>
    <w:basedOn w:val="Normal"/>
    <w:rsid w:val="00B71205"/>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9">
    <w:name w:val="xl109"/>
    <w:basedOn w:val="Normal"/>
    <w:rsid w:val="00B71205"/>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10">
    <w:name w:val="xl110"/>
    <w:basedOn w:val="Normal"/>
    <w:rsid w:val="00B71205"/>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1">
    <w:name w:val="xl111"/>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2">
    <w:name w:val="xl112"/>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13">
    <w:name w:val="xl113"/>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4">
    <w:name w:val="xl114"/>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5">
    <w:name w:val="xl115"/>
    <w:basedOn w:val="Normal"/>
    <w:rsid w:val="00B71205"/>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6">
    <w:name w:val="xl116"/>
    <w:basedOn w:val="Normal"/>
    <w:rsid w:val="00B71205"/>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7">
    <w:name w:val="xl117"/>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18">
    <w:name w:val="xl118"/>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9">
    <w:name w:val="xl119"/>
    <w:basedOn w:val="Normal"/>
    <w:rsid w:val="00B7120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0">
    <w:name w:val="xl120"/>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21">
    <w:name w:val="xl121"/>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22">
    <w:name w:val="xl122"/>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3">
    <w:name w:val="xl123"/>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4">
    <w:name w:val="xl124"/>
    <w:basedOn w:val="Normal"/>
    <w:rsid w:val="00B7120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25">
    <w:name w:val="xl125"/>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26">
    <w:name w:val="xl126"/>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7">
    <w:name w:val="xl127"/>
    <w:basedOn w:val="Normal"/>
    <w:rsid w:val="00B7120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28">
    <w:name w:val="xl128"/>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29">
    <w:name w:val="xl129"/>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30">
    <w:name w:val="xl130"/>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1">
    <w:name w:val="xl131"/>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2">
    <w:name w:val="xl132"/>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3">
    <w:name w:val="xl133"/>
    <w:basedOn w:val="Normal"/>
    <w:rsid w:val="00B712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4">
    <w:name w:val="xl134"/>
    <w:basedOn w:val="Normal"/>
    <w:rsid w:val="00B71205"/>
    <w:pPr>
      <w:pBdr>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5">
    <w:name w:val="xl135"/>
    <w:basedOn w:val="Normal"/>
    <w:rsid w:val="00B71205"/>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6">
    <w:name w:val="xl136"/>
    <w:basedOn w:val="Normal"/>
    <w:rsid w:val="00B71205"/>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7">
    <w:name w:val="xl137"/>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8">
    <w:name w:val="xl138"/>
    <w:basedOn w:val="Normal"/>
    <w:rsid w:val="00B71205"/>
    <w:pPr>
      <w:pBdr>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39">
    <w:name w:val="xl139"/>
    <w:basedOn w:val="Normal"/>
    <w:rsid w:val="00B71205"/>
    <w:pPr>
      <w:pBdr>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0">
    <w:name w:val="xl140"/>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41">
    <w:name w:val="xl141"/>
    <w:basedOn w:val="Normal"/>
    <w:rsid w:val="00B71205"/>
    <w:pPr>
      <w:pBdr>
        <w:left w:val="single" w:sz="8" w:space="0" w:color="auto"/>
        <w:bottom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42">
    <w:name w:val="xl142"/>
    <w:basedOn w:val="Normal"/>
    <w:rsid w:val="00B71205"/>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43">
    <w:name w:val="xl143"/>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4">
    <w:name w:val="xl144"/>
    <w:basedOn w:val="Normal"/>
    <w:rsid w:val="00B71205"/>
    <w:pPr>
      <w:pBdr>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5">
    <w:name w:val="xl145"/>
    <w:basedOn w:val="Normal"/>
    <w:rsid w:val="00B71205"/>
    <w:pPr>
      <w:spacing w:before="100" w:beforeAutospacing="1" w:after="100" w:afterAutospacing="1" w:line="240" w:lineRule="auto"/>
    </w:pPr>
    <w:rPr>
      <w:rFonts w:ascii="Times New Roman" w:hAnsi="Times New Roman" w:cs="Times New Roman"/>
      <w:b/>
      <w:bCs/>
      <w:color w:val="auto"/>
      <w:sz w:val="28"/>
      <w:szCs w:val="28"/>
      <w:lang w:eastAsia="ro-RO"/>
    </w:rPr>
  </w:style>
  <w:style w:type="paragraph" w:customStyle="1" w:styleId="xl146">
    <w:name w:val="xl146"/>
    <w:basedOn w:val="Normal"/>
    <w:rsid w:val="00B71205"/>
    <w:pPr>
      <w:pBdr>
        <w:bottom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47">
    <w:name w:val="xl147"/>
    <w:basedOn w:val="Normal"/>
    <w:rsid w:val="00B71205"/>
    <w:pPr>
      <w:pBdr>
        <w:top w:val="single" w:sz="8" w:space="0" w:color="auto"/>
        <w:lef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8">
    <w:name w:val="xl148"/>
    <w:basedOn w:val="Normal"/>
    <w:rsid w:val="00B71205"/>
    <w:pPr>
      <w:pBdr>
        <w:top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9">
    <w:name w:val="xl149"/>
    <w:basedOn w:val="Normal"/>
    <w:rsid w:val="00B71205"/>
    <w:pPr>
      <w:pBdr>
        <w:left w:val="single" w:sz="8" w:space="0" w:color="auto"/>
      </w:pBdr>
      <w:spacing w:before="100" w:beforeAutospacing="1" w:after="100" w:afterAutospacing="1" w:line="240" w:lineRule="auto"/>
      <w:textAlignment w:val="top"/>
    </w:pPr>
    <w:rPr>
      <w:rFonts w:ascii="Times New Roman" w:hAnsi="Times New Roman" w:cs="Times New Roman"/>
      <w:b/>
      <w:bCs/>
      <w:color w:val="auto"/>
      <w:sz w:val="24"/>
      <w:szCs w:val="24"/>
      <w:lang w:eastAsia="ro-RO"/>
    </w:rPr>
  </w:style>
  <w:style w:type="paragraph" w:customStyle="1" w:styleId="xl150">
    <w:name w:val="xl150"/>
    <w:basedOn w:val="Normal"/>
    <w:rsid w:val="00B71205"/>
    <w:pPr>
      <w:pBdr>
        <w:right w:val="single" w:sz="8" w:space="0" w:color="auto"/>
      </w:pBdr>
      <w:spacing w:before="100" w:beforeAutospacing="1" w:after="100" w:afterAutospacing="1" w:line="240" w:lineRule="auto"/>
      <w:textAlignment w:val="top"/>
    </w:pPr>
    <w:rPr>
      <w:rFonts w:ascii="Times New Roman" w:hAnsi="Times New Roman" w:cs="Times New Roman"/>
      <w:b/>
      <w:bCs/>
      <w:color w:val="auto"/>
      <w:sz w:val="24"/>
      <w:szCs w:val="24"/>
      <w:lang w:eastAsia="ro-RO"/>
    </w:rPr>
  </w:style>
  <w:style w:type="paragraph" w:customStyle="1" w:styleId="xl151">
    <w:name w:val="xl151"/>
    <w:basedOn w:val="Normal"/>
    <w:rsid w:val="00B71205"/>
    <w:pPr>
      <w:spacing w:before="100" w:beforeAutospacing="1" w:after="100" w:afterAutospacing="1" w:line="240" w:lineRule="auto"/>
      <w:jc w:val="center"/>
      <w:textAlignment w:val="center"/>
    </w:pPr>
    <w:rPr>
      <w:rFonts w:ascii="Times New Roman" w:hAnsi="Times New Roman" w:cs="Times New Roman"/>
      <w:color w:val="auto"/>
      <w:sz w:val="24"/>
      <w:szCs w:val="24"/>
      <w:lang w:eastAsia="ro-RO"/>
    </w:rPr>
  </w:style>
  <w:style w:type="paragraph" w:customStyle="1" w:styleId="xl152">
    <w:name w:val="xl152"/>
    <w:basedOn w:val="Normal"/>
    <w:rsid w:val="00B71205"/>
    <w:pPr>
      <w:spacing w:before="100" w:beforeAutospacing="1" w:after="100" w:afterAutospacing="1" w:line="240" w:lineRule="auto"/>
      <w:jc w:val="right"/>
    </w:pPr>
    <w:rPr>
      <w:rFonts w:ascii="Times New Roman" w:hAnsi="Times New Roman" w:cs="Times New Roman"/>
      <w:b/>
      <w:bCs/>
      <w:color w:val="auto"/>
      <w:sz w:val="18"/>
      <w:szCs w:val="18"/>
      <w:lang w:eastAsia="ro-RO"/>
    </w:rPr>
  </w:style>
  <w:style w:type="paragraph" w:customStyle="1" w:styleId="xl153">
    <w:name w:val="xl153"/>
    <w:basedOn w:val="Normal"/>
    <w:rsid w:val="00B71205"/>
    <w:pPr>
      <w:spacing w:before="100" w:beforeAutospacing="1" w:after="100" w:afterAutospacing="1" w:line="240" w:lineRule="auto"/>
      <w:jc w:val="right"/>
    </w:pPr>
    <w:rPr>
      <w:rFonts w:ascii="Times New Roman" w:hAnsi="Times New Roman" w:cs="Times New Roman"/>
      <w:b/>
      <w:bCs/>
      <w:color w:val="auto"/>
      <w:sz w:val="24"/>
      <w:szCs w:val="24"/>
      <w:lang w:eastAsia="ro-RO"/>
    </w:rPr>
  </w:style>
  <w:style w:type="paragraph" w:customStyle="1" w:styleId="xl154">
    <w:name w:val="xl154"/>
    <w:basedOn w:val="Normal"/>
    <w:rsid w:val="00B71205"/>
    <w:pPr>
      <w:spacing w:before="100" w:beforeAutospacing="1" w:after="100" w:afterAutospacing="1" w:line="240" w:lineRule="auto"/>
      <w:jc w:val="center"/>
      <w:textAlignment w:val="center"/>
    </w:pPr>
    <w:rPr>
      <w:rFonts w:ascii="Times New Roman" w:hAnsi="Times New Roman" w:cs="Times New Roman"/>
      <w:b/>
      <w:bCs/>
      <w:color w:val="auto"/>
      <w:sz w:val="28"/>
      <w:szCs w:val="28"/>
      <w:lang w:eastAsia="ro-RO"/>
    </w:rPr>
  </w:style>
  <w:style w:type="paragraph" w:customStyle="1" w:styleId="xl155">
    <w:name w:val="xl155"/>
    <w:basedOn w:val="Normal"/>
    <w:rsid w:val="00B71205"/>
    <w:pPr>
      <w:spacing w:before="100" w:beforeAutospacing="1" w:after="100" w:afterAutospacing="1" w:line="240" w:lineRule="auto"/>
      <w:jc w:val="center"/>
      <w:textAlignment w:val="center"/>
    </w:pPr>
    <w:rPr>
      <w:rFonts w:ascii="Times New Roman" w:hAnsi="Times New Roman" w:cs="Times New Roman"/>
      <w:color w:val="auto"/>
      <w:sz w:val="24"/>
      <w:szCs w:val="24"/>
      <w:lang w:eastAsia="ro-RO"/>
    </w:rPr>
  </w:style>
  <w:style w:type="paragraph" w:customStyle="1" w:styleId="xl156">
    <w:name w:val="xl156"/>
    <w:basedOn w:val="Normal"/>
    <w:rsid w:val="00B71205"/>
    <w:pPr>
      <w:spacing w:before="100" w:beforeAutospacing="1" w:after="100" w:afterAutospacing="1" w:line="240" w:lineRule="auto"/>
      <w:textAlignment w:val="center"/>
    </w:pPr>
    <w:rPr>
      <w:rFonts w:ascii="Times New Roman" w:hAnsi="Times New Roman" w:cs="Times New Roman"/>
      <w:b/>
      <w:bCs/>
      <w:color w:val="auto"/>
      <w:sz w:val="24"/>
      <w:szCs w:val="24"/>
      <w:lang w:eastAsia="ro-RO"/>
    </w:rPr>
  </w:style>
  <w:style w:type="paragraph" w:customStyle="1" w:styleId="xl157">
    <w:name w:val="xl157"/>
    <w:basedOn w:val="Normal"/>
    <w:rsid w:val="00B712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58">
    <w:name w:val="xl158"/>
    <w:basedOn w:val="Normal"/>
    <w:rsid w:val="00B712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59">
    <w:name w:val="xl159"/>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60">
    <w:name w:val="xl160"/>
    <w:basedOn w:val="Normal"/>
    <w:rsid w:val="00B7120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1">
    <w:name w:val="xl161"/>
    <w:basedOn w:val="Normal"/>
    <w:rsid w:val="00B71205"/>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2">
    <w:name w:val="xl162"/>
    <w:basedOn w:val="Normal"/>
    <w:rsid w:val="00B71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3">
    <w:name w:val="xl163"/>
    <w:basedOn w:val="Normal"/>
    <w:rsid w:val="00B71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4">
    <w:name w:val="xl164"/>
    <w:basedOn w:val="Normal"/>
    <w:rsid w:val="00B71205"/>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5">
    <w:name w:val="xl165"/>
    <w:basedOn w:val="Normal"/>
    <w:rsid w:val="00B71205"/>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TableParagraph">
    <w:name w:val="Table Paragraph"/>
    <w:basedOn w:val="Normal"/>
    <w:uiPriority w:val="1"/>
    <w:qFormat/>
    <w:rsid w:val="00B71205"/>
    <w:pPr>
      <w:widowControl w:val="0"/>
      <w:autoSpaceDE w:val="0"/>
      <w:autoSpaceDN w:val="0"/>
      <w:spacing w:after="0" w:line="240" w:lineRule="auto"/>
    </w:pPr>
    <w:rPr>
      <w:rFonts w:ascii="Times New Roman" w:hAnsi="Times New Roman" w:cs="Times New Roman"/>
      <w:color w:val="auto"/>
      <w:lang w:eastAsia="ro-RO"/>
    </w:rPr>
  </w:style>
  <w:style w:type="table" w:customStyle="1" w:styleId="TableNormal1">
    <w:name w:val="Table Normal1"/>
    <w:uiPriority w:val="2"/>
    <w:semiHidden/>
    <w:qFormat/>
    <w:rsid w:val="00B71205"/>
    <w:pPr>
      <w:widowControl w:val="0"/>
      <w:autoSpaceDE w:val="0"/>
      <w:autoSpaceDN w:val="0"/>
      <w:spacing w:after="0" w:line="240" w:lineRule="auto"/>
    </w:pPr>
    <w:rPr>
      <w:rFonts w:eastAsia="Times New Roman" w:cs="Times New Roman"/>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71205"/>
    <w:rPr>
      <w:rFonts w:cs="Times New Roman"/>
      <w:sz w:val="16"/>
      <w:szCs w:val="16"/>
    </w:rPr>
  </w:style>
  <w:style w:type="paragraph" w:styleId="CommentText">
    <w:name w:val="annotation text"/>
    <w:basedOn w:val="Normal"/>
    <w:link w:val="CommentTextChar"/>
    <w:uiPriority w:val="99"/>
    <w:semiHidden/>
    <w:unhideWhenUsed/>
    <w:rsid w:val="00B71205"/>
    <w:pPr>
      <w:spacing w:line="240" w:lineRule="auto"/>
    </w:pPr>
    <w:rPr>
      <w:sz w:val="20"/>
      <w:szCs w:val="20"/>
    </w:rPr>
  </w:style>
  <w:style w:type="character" w:customStyle="1" w:styleId="CommentTextChar">
    <w:name w:val="Comment Text Char"/>
    <w:basedOn w:val="DefaultParagraphFont"/>
    <w:link w:val="CommentText"/>
    <w:uiPriority w:val="99"/>
    <w:semiHidden/>
    <w:rsid w:val="00B71205"/>
    <w:rPr>
      <w:rFonts w:ascii="Calibri" w:eastAsia="Times New Roman" w:hAnsi="Calibri" w:cs="Calibri"/>
      <w:color w:val="000000"/>
      <w:sz w:val="20"/>
      <w:szCs w:val="20"/>
      <w:lang w:val="ro-RO"/>
    </w:rPr>
  </w:style>
  <w:style w:type="paragraph" w:styleId="CommentSubject">
    <w:name w:val="annotation subject"/>
    <w:basedOn w:val="CommentText"/>
    <w:next w:val="CommentText"/>
    <w:link w:val="CommentSubjectChar"/>
    <w:uiPriority w:val="99"/>
    <w:semiHidden/>
    <w:unhideWhenUsed/>
    <w:rsid w:val="00B71205"/>
    <w:rPr>
      <w:b/>
      <w:bCs/>
    </w:rPr>
  </w:style>
  <w:style w:type="character" w:customStyle="1" w:styleId="CommentSubjectChar">
    <w:name w:val="Comment Subject Char"/>
    <w:basedOn w:val="CommentTextChar"/>
    <w:link w:val="CommentSubject"/>
    <w:uiPriority w:val="99"/>
    <w:semiHidden/>
    <w:rsid w:val="00B71205"/>
    <w:rPr>
      <w:rFonts w:ascii="Calibri" w:eastAsia="Times New Roman" w:hAnsi="Calibri" w:cs="Calibri"/>
      <w:b/>
      <w:bCs/>
      <w:color w:val="000000"/>
      <w:sz w:val="20"/>
      <w:szCs w:val="20"/>
      <w:lang w:val="ro-RO"/>
    </w:rPr>
  </w:style>
  <w:style w:type="table" w:customStyle="1" w:styleId="TabelgrilLuminos1">
    <w:name w:val="Tabel grilă Luminos1"/>
    <w:basedOn w:val="TableNormal"/>
    <w:uiPriority w:val="40"/>
    <w:rsid w:val="00B71205"/>
    <w:pPr>
      <w:spacing w:after="0" w:line="240" w:lineRule="auto"/>
    </w:pPr>
    <w:rPr>
      <w:rFonts w:eastAsia="Times New Roman"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71205"/>
    <w:pPr>
      <w:spacing w:after="0" w:line="240" w:lineRule="auto"/>
    </w:pPr>
    <w:rPr>
      <w:rFonts w:ascii="Calibri" w:eastAsia="Times New Roman" w:hAnsi="Calibri" w:cs="Calibri"/>
      <w:color w:val="000000"/>
      <w:lang w:val="ro-RO"/>
    </w:rPr>
  </w:style>
  <w:style w:type="paragraph" w:styleId="Header">
    <w:name w:val="header"/>
    <w:basedOn w:val="Normal"/>
    <w:link w:val="HeaderChar"/>
    <w:uiPriority w:val="99"/>
    <w:unhideWhenUsed/>
    <w:rsid w:val="00B712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B71205"/>
    <w:rPr>
      <w:rFonts w:ascii="Calibri" w:eastAsia="Times New Roman" w:hAnsi="Calibri" w:cs="Calibri"/>
      <w:color w:val="000000"/>
      <w:lang w:val="ro-RO"/>
    </w:rPr>
  </w:style>
  <w:style w:type="paragraph" w:styleId="Footer">
    <w:name w:val="footer"/>
    <w:basedOn w:val="Normal"/>
    <w:link w:val="FooterChar"/>
    <w:uiPriority w:val="99"/>
    <w:unhideWhenUsed/>
    <w:rsid w:val="00B712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B71205"/>
    <w:rPr>
      <w:rFonts w:ascii="Calibri" w:eastAsia="Times New Roman" w:hAnsi="Calibri" w:cs="Calibri"/>
      <w:color w:val="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1205"/>
    <w:rPr>
      <w:rFonts w:ascii="Calibri" w:eastAsia="Times New Roman" w:hAnsi="Calibri" w:cs="Calibri"/>
      <w:color w:val="000000"/>
      <w:lang w:val="ro-RO"/>
    </w:rPr>
  </w:style>
  <w:style w:type="paragraph" w:styleId="Heading1">
    <w:name w:val="heading 1"/>
    <w:basedOn w:val="Normal"/>
    <w:link w:val="Heading1Char"/>
    <w:uiPriority w:val="1"/>
    <w:qFormat/>
    <w:rsid w:val="00B71205"/>
    <w:pPr>
      <w:widowControl w:val="0"/>
      <w:autoSpaceDE w:val="0"/>
      <w:autoSpaceDN w:val="0"/>
      <w:spacing w:before="1" w:after="0" w:line="240" w:lineRule="auto"/>
      <w:ind w:left="154"/>
      <w:outlineLvl w:val="0"/>
    </w:pPr>
    <w:rPr>
      <w:rFonts w:ascii="Times New Roman" w:hAnsi="Times New Roman" w:cs="Times New Roman"/>
      <w:b/>
      <w:bCs/>
      <w:color w:val="auto"/>
      <w:sz w:val="18"/>
      <w:szCs w:val="18"/>
      <w:lang w:eastAsia="ro-RO"/>
    </w:rPr>
  </w:style>
  <w:style w:type="paragraph" w:styleId="Heading2">
    <w:name w:val="heading 2"/>
    <w:basedOn w:val="Normal"/>
    <w:link w:val="Heading2Char"/>
    <w:uiPriority w:val="1"/>
    <w:unhideWhenUsed/>
    <w:qFormat/>
    <w:rsid w:val="00B71205"/>
    <w:pPr>
      <w:widowControl w:val="0"/>
      <w:autoSpaceDE w:val="0"/>
      <w:autoSpaceDN w:val="0"/>
      <w:spacing w:after="0" w:line="240" w:lineRule="auto"/>
      <w:ind w:left="160"/>
      <w:outlineLvl w:val="1"/>
    </w:pPr>
    <w:rPr>
      <w:rFonts w:ascii="Times New Roman" w:hAnsi="Times New Roman" w:cs="Times New Roman"/>
      <w:b/>
      <w:bCs/>
      <w:color w:val="auto"/>
      <w:sz w:val="15"/>
      <w:szCs w:val="15"/>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205"/>
    <w:rPr>
      <w:rFonts w:ascii="Times New Roman" w:eastAsia="Times New Roman" w:hAnsi="Times New Roman" w:cs="Times New Roman"/>
      <w:b/>
      <w:bCs/>
      <w:sz w:val="18"/>
      <w:szCs w:val="18"/>
      <w:lang w:val="ro-RO" w:eastAsia="ro-RO"/>
    </w:rPr>
  </w:style>
  <w:style w:type="character" w:customStyle="1" w:styleId="Heading2Char">
    <w:name w:val="Heading 2 Char"/>
    <w:basedOn w:val="DefaultParagraphFont"/>
    <w:link w:val="Heading2"/>
    <w:uiPriority w:val="1"/>
    <w:rsid w:val="00B71205"/>
    <w:rPr>
      <w:rFonts w:ascii="Times New Roman" w:eastAsia="Times New Roman" w:hAnsi="Times New Roman" w:cs="Times New Roman"/>
      <w:b/>
      <w:bCs/>
      <w:sz w:val="15"/>
      <w:szCs w:val="15"/>
      <w:lang w:val="ro-RO" w:eastAsia="ro-RO"/>
    </w:rPr>
  </w:style>
  <w:style w:type="paragraph" w:styleId="BodyText">
    <w:name w:val="Body Text"/>
    <w:basedOn w:val="Normal"/>
    <w:link w:val="BodyTextChar"/>
    <w:uiPriority w:val="1"/>
    <w:unhideWhenUsed/>
    <w:qFormat/>
    <w:rsid w:val="00B71205"/>
    <w:pPr>
      <w:widowControl w:val="0"/>
      <w:autoSpaceDE w:val="0"/>
      <w:autoSpaceDN w:val="0"/>
      <w:spacing w:after="0" w:line="240" w:lineRule="auto"/>
    </w:pPr>
    <w:rPr>
      <w:rFonts w:ascii="Times New Roman" w:hAnsi="Times New Roman" w:cs="Times New Roman"/>
      <w:color w:val="auto"/>
      <w:sz w:val="15"/>
      <w:szCs w:val="15"/>
      <w:lang w:eastAsia="ro-RO"/>
    </w:rPr>
  </w:style>
  <w:style w:type="character" w:customStyle="1" w:styleId="BodyTextChar">
    <w:name w:val="Body Text Char"/>
    <w:basedOn w:val="DefaultParagraphFont"/>
    <w:link w:val="BodyText"/>
    <w:uiPriority w:val="1"/>
    <w:rsid w:val="00B71205"/>
    <w:rPr>
      <w:rFonts w:ascii="Times New Roman" w:eastAsia="Times New Roman" w:hAnsi="Times New Roman" w:cs="Times New Roman"/>
      <w:sz w:val="15"/>
      <w:szCs w:val="15"/>
      <w:lang w:val="ro-RO" w:eastAsia="ro-RO"/>
    </w:rPr>
  </w:style>
  <w:style w:type="paragraph" w:styleId="ListParagraph">
    <w:name w:val="List Paragraph"/>
    <w:basedOn w:val="Normal"/>
    <w:uiPriority w:val="34"/>
    <w:qFormat/>
    <w:rsid w:val="00B71205"/>
    <w:pPr>
      <w:ind w:left="720"/>
      <w:contextualSpacing/>
    </w:pPr>
  </w:style>
  <w:style w:type="table" w:styleId="TableGrid">
    <w:name w:val="Table Grid"/>
    <w:basedOn w:val="TableNormal"/>
    <w:uiPriority w:val="59"/>
    <w:rsid w:val="00B71205"/>
    <w:pPr>
      <w:spacing w:after="0" w:line="240" w:lineRule="auto"/>
    </w:pPr>
    <w:rPr>
      <w:rFonts w:ascii="Calibri" w:eastAsia="Times New Roman" w:hAnsi="Calibri" w:cs="Calibri"/>
      <w:color w:val="00000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05"/>
    <w:rPr>
      <w:rFonts w:ascii="Tahoma" w:eastAsia="Times New Roman" w:hAnsi="Tahoma" w:cs="Tahoma"/>
      <w:color w:val="000000"/>
      <w:sz w:val="16"/>
      <w:szCs w:val="16"/>
      <w:lang w:val="ro-RO"/>
    </w:rPr>
  </w:style>
  <w:style w:type="table" w:customStyle="1" w:styleId="TableGridLight1">
    <w:name w:val="Table Grid Light1"/>
    <w:basedOn w:val="TableNormal"/>
    <w:uiPriority w:val="40"/>
    <w:rsid w:val="00B71205"/>
    <w:pPr>
      <w:spacing w:after="0" w:line="240" w:lineRule="auto"/>
    </w:pPr>
    <w:rPr>
      <w:rFonts w:eastAsia="Times New Roman"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aliases w:val="Знак"/>
    <w:basedOn w:val="Normal"/>
    <w:link w:val="NormalWebChar"/>
    <w:uiPriority w:val="99"/>
    <w:unhideWhenUsed/>
    <w:rsid w:val="00B71205"/>
    <w:pPr>
      <w:spacing w:after="0" w:line="240" w:lineRule="auto"/>
      <w:ind w:firstLine="567"/>
      <w:jc w:val="both"/>
    </w:pPr>
    <w:rPr>
      <w:rFonts w:ascii="Times New Roman" w:hAnsi="Times New Roman" w:cs="Times New Roman"/>
      <w:color w:val="auto"/>
      <w:sz w:val="24"/>
      <w:szCs w:val="24"/>
    </w:rPr>
  </w:style>
  <w:style w:type="paragraph" w:customStyle="1" w:styleId="rg">
    <w:name w:val="rg"/>
    <w:basedOn w:val="Normal"/>
    <w:rsid w:val="00B71205"/>
    <w:pPr>
      <w:spacing w:after="0" w:line="240" w:lineRule="auto"/>
      <w:jc w:val="right"/>
    </w:pPr>
    <w:rPr>
      <w:rFonts w:ascii="Times New Roman" w:hAnsi="Times New Roman" w:cs="Times New Roman"/>
      <w:color w:val="auto"/>
      <w:sz w:val="24"/>
      <w:szCs w:val="24"/>
      <w:lang w:val="en-US"/>
    </w:rPr>
  </w:style>
  <w:style w:type="character" w:customStyle="1" w:styleId="NormalWebChar">
    <w:name w:val="Normal (Web) Char"/>
    <w:aliases w:val="Знак Char"/>
    <w:link w:val="NormalWeb"/>
    <w:uiPriority w:val="99"/>
    <w:locked/>
    <w:rsid w:val="00B71205"/>
    <w:rPr>
      <w:rFonts w:ascii="Times New Roman" w:eastAsia="Times New Roman" w:hAnsi="Times New Roman" w:cs="Times New Roman"/>
      <w:sz w:val="24"/>
      <w:szCs w:val="24"/>
      <w:lang w:val="ro-RO"/>
    </w:rPr>
  </w:style>
  <w:style w:type="character" w:customStyle="1" w:styleId="apple-converted-space">
    <w:name w:val="apple-converted-space"/>
    <w:basedOn w:val="DefaultParagraphFont"/>
    <w:rsid w:val="00B71205"/>
    <w:rPr>
      <w:rFonts w:cs="Times New Roman"/>
    </w:rPr>
  </w:style>
  <w:style w:type="paragraph" w:styleId="NoSpacing">
    <w:name w:val="No Spacing"/>
    <w:uiPriority w:val="1"/>
    <w:qFormat/>
    <w:rsid w:val="00B71205"/>
    <w:pPr>
      <w:spacing w:after="0" w:line="240" w:lineRule="auto"/>
    </w:pPr>
    <w:rPr>
      <w:rFonts w:ascii="Times New Roman" w:eastAsia="Times New Roman" w:hAnsi="Times New Roman" w:cs="Times New Roman"/>
      <w:sz w:val="24"/>
      <w:szCs w:val="24"/>
      <w:lang w:val="ru-RU" w:eastAsia="ru-RU"/>
    </w:rPr>
  </w:style>
  <w:style w:type="character" w:customStyle="1" w:styleId="docblue">
    <w:name w:val="doc_blue"/>
    <w:basedOn w:val="DefaultParagraphFont"/>
    <w:rsid w:val="00B71205"/>
    <w:rPr>
      <w:rFonts w:cs="Times New Roman"/>
    </w:rPr>
  </w:style>
  <w:style w:type="character" w:styleId="Hyperlink">
    <w:name w:val="Hyperlink"/>
    <w:basedOn w:val="DefaultParagraphFont"/>
    <w:uiPriority w:val="99"/>
    <w:unhideWhenUsed/>
    <w:rsid w:val="00B71205"/>
    <w:rPr>
      <w:rFonts w:cs="Times New Roman"/>
      <w:color w:val="0000FF" w:themeColor="hyperlink"/>
      <w:u w:val="single"/>
    </w:rPr>
  </w:style>
  <w:style w:type="character" w:styleId="FollowedHyperlink">
    <w:name w:val="FollowedHyperlink"/>
    <w:basedOn w:val="DefaultParagraphFont"/>
    <w:uiPriority w:val="99"/>
    <w:semiHidden/>
    <w:unhideWhenUsed/>
    <w:rsid w:val="00B71205"/>
    <w:rPr>
      <w:rFonts w:cs="Times New Roman"/>
      <w:color w:val="800080"/>
      <w:u w:val="single"/>
    </w:rPr>
  </w:style>
  <w:style w:type="paragraph" w:customStyle="1" w:styleId="font5">
    <w:name w:val="font5"/>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65">
    <w:name w:val="xl65"/>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66">
    <w:name w:val="xl66"/>
    <w:basedOn w:val="Normal"/>
    <w:rsid w:val="00B71205"/>
    <w:pPr>
      <w:spacing w:before="100" w:beforeAutospacing="1" w:after="100" w:afterAutospacing="1" w:line="240" w:lineRule="auto"/>
    </w:pPr>
    <w:rPr>
      <w:rFonts w:ascii="Times New Roman" w:hAnsi="Times New Roman" w:cs="Times New Roman"/>
      <w:b/>
      <w:bCs/>
      <w:color w:val="auto"/>
      <w:sz w:val="18"/>
      <w:szCs w:val="18"/>
      <w:lang w:eastAsia="ro-RO"/>
    </w:rPr>
  </w:style>
  <w:style w:type="paragraph" w:customStyle="1" w:styleId="xl67">
    <w:name w:val="xl67"/>
    <w:basedOn w:val="Normal"/>
    <w:rsid w:val="00B71205"/>
    <w:pP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68">
    <w:name w:val="xl68"/>
    <w:basedOn w:val="Normal"/>
    <w:rsid w:val="00B71205"/>
    <w:pP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69">
    <w:name w:val="xl69"/>
    <w:basedOn w:val="Normal"/>
    <w:rsid w:val="00B71205"/>
    <w:pP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0">
    <w:name w:val="xl70"/>
    <w:basedOn w:val="Normal"/>
    <w:rsid w:val="00B71205"/>
    <w:pPr>
      <w:pBdr>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1">
    <w:name w:val="xl71"/>
    <w:basedOn w:val="Normal"/>
    <w:rsid w:val="00B71205"/>
    <w:pP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2">
    <w:name w:val="xl72"/>
    <w:basedOn w:val="Normal"/>
    <w:rsid w:val="00B71205"/>
    <w:pPr>
      <w:pBdr>
        <w:left w:val="single" w:sz="8" w:space="0" w:color="auto"/>
      </w:pBd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3">
    <w:name w:val="xl73"/>
    <w:basedOn w:val="Normal"/>
    <w:rsid w:val="00B71205"/>
    <w:pPr>
      <w:pBdr>
        <w:right w:val="single" w:sz="8" w:space="0" w:color="auto"/>
      </w:pBdr>
      <w:spacing w:before="100" w:beforeAutospacing="1" w:after="100" w:afterAutospacing="1" w:line="240" w:lineRule="auto"/>
    </w:pPr>
    <w:rPr>
      <w:rFonts w:ascii="Times New Roman" w:hAnsi="Times New Roman" w:cs="Times New Roman"/>
      <w:color w:val="auto"/>
      <w:sz w:val="16"/>
      <w:szCs w:val="16"/>
      <w:lang w:eastAsia="ro-RO"/>
    </w:rPr>
  </w:style>
  <w:style w:type="paragraph" w:customStyle="1" w:styleId="xl74">
    <w:name w:val="xl74"/>
    <w:basedOn w:val="Normal"/>
    <w:rsid w:val="00B71205"/>
    <w:pPr>
      <w:pBdr>
        <w:lef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5">
    <w:name w:val="xl75"/>
    <w:basedOn w:val="Normal"/>
    <w:rsid w:val="00B71205"/>
    <w:pPr>
      <w:spacing w:before="100" w:beforeAutospacing="1" w:after="100" w:afterAutospacing="1" w:line="240" w:lineRule="auto"/>
      <w:jc w:val="both"/>
      <w:textAlignment w:val="center"/>
    </w:pPr>
    <w:rPr>
      <w:rFonts w:ascii="Times New Roman" w:hAnsi="Times New Roman" w:cs="Times New Roman"/>
      <w:color w:val="auto"/>
      <w:sz w:val="24"/>
      <w:szCs w:val="24"/>
      <w:lang w:eastAsia="ro-RO"/>
    </w:rPr>
  </w:style>
  <w:style w:type="paragraph" w:customStyle="1" w:styleId="xl76">
    <w:name w:val="xl76"/>
    <w:basedOn w:val="Normal"/>
    <w:rsid w:val="00B71205"/>
    <w:pPr>
      <w:spacing w:before="100" w:beforeAutospacing="1" w:after="100" w:afterAutospacing="1" w:line="240" w:lineRule="auto"/>
      <w:jc w:val="center"/>
    </w:pPr>
    <w:rPr>
      <w:rFonts w:ascii="Times New Roman" w:hAnsi="Times New Roman" w:cs="Times New Roman"/>
      <w:color w:val="auto"/>
      <w:sz w:val="16"/>
      <w:szCs w:val="16"/>
      <w:lang w:eastAsia="ro-RO"/>
    </w:rPr>
  </w:style>
  <w:style w:type="paragraph" w:customStyle="1" w:styleId="xl77">
    <w:name w:val="xl77"/>
    <w:basedOn w:val="Normal"/>
    <w:rsid w:val="00B71205"/>
    <w:pP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78">
    <w:name w:val="xl78"/>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79">
    <w:name w:val="xl79"/>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80">
    <w:name w:val="xl80"/>
    <w:basedOn w:val="Normal"/>
    <w:rsid w:val="00B71205"/>
    <w:pPr>
      <w:spacing w:before="100" w:beforeAutospacing="1" w:after="100" w:afterAutospacing="1" w:line="240" w:lineRule="auto"/>
    </w:pPr>
    <w:rPr>
      <w:rFonts w:ascii="Times New Roman" w:hAnsi="Times New Roman" w:cs="Times New Roman"/>
      <w:i/>
      <w:iCs/>
      <w:color w:val="auto"/>
      <w:sz w:val="24"/>
      <w:szCs w:val="24"/>
      <w:lang w:eastAsia="ro-RO"/>
    </w:rPr>
  </w:style>
  <w:style w:type="paragraph" w:customStyle="1" w:styleId="xl81">
    <w:name w:val="xl81"/>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82">
    <w:name w:val="xl82"/>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83">
    <w:name w:val="xl83"/>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color w:val="auto"/>
      <w:sz w:val="24"/>
      <w:szCs w:val="24"/>
      <w:lang w:eastAsia="ro-RO"/>
    </w:rPr>
  </w:style>
  <w:style w:type="paragraph" w:customStyle="1" w:styleId="xl84">
    <w:name w:val="xl84"/>
    <w:basedOn w:val="Normal"/>
    <w:rsid w:val="00B71205"/>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5">
    <w:name w:val="xl85"/>
    <w:basedOn w:val="Normal"/>
    <w:rsid w:val="00B7120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6">
    <w:name w:val="xl86"/>
    <w:basedOn w:val="Normal"/>
    <w:rsid w:val="00B7120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7">
    <w:name w:val="xl87"/>
    <w:basedOn w:val="Normal"/>
    <w:rsid w:val="00B7120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88">
    <w:name w:val="xl88"/>
    <w:basedOn w:val="Normal"/>
    <w:rsid w:val="00B71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sz w:val="24"/>
      <w:szCs w:val="24"/>
      <w:lang w:eastAsia="ro-RO"/>
    </w:rPr>
  </w:style>
  <w:style w:type="paragraph" w:customStyle="1" w:styleId="xl89">
    <w:name w:val="xl89"/>
    <w:basedOn w:val="Normal"/>
    <w:rsid w:val="00B71205"/>
    <w:pP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0">
    <w:name w:val="xl90"/>
    <w:basedOn w:val="Normal"/>
    <w:rsid w:val="00B71205"/>
    <w:pP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1">
    <w:name w:val="xl91"/>
    <w:basedOn w:val="Normal"/>
    <w:rsid w:val="00B7120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2">
    <w:name w:val="xl92"/>
    <w:basedOn w:val="Normal"/>
    <w:rsid w:val="00B71205"/>
    <w:pP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93">
    <w:name w:val="xl93"/>
    <w:basedOn w:val="Normal"/>
    <w:rsid w:val="00B712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4">
    <w:name w:val="xl94"/>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5">
    <w:name w:val="xl95"/>
    <w:basedOn w:val="Normal"/>
    <w:rsid w:val="00B71205"/>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6">
    <w:name w:val="xl96"/>
    <w:basedOn w:val="Normal"/>
    <w:rsid w:val="00B7120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97">
    <w:name w:val="xl97"/>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98">
    <w:name w:val="xl98"/>
    <w:basedOn w:val="Normal"/>
    <w:rsid w:val="00B7120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99">
    <w:name w:val="xl99"/>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0">
    <w:name w:val="xl100"/>
    <w:basedOn w:val="Normal"/>
    <w:rsid w:val="00B71205"/>
    <w:pPr>
      <w:pBdr>
        <w:top w:val="single" w:sz="8" w:space="0" w:color="auto"/>
        <w:left w:val="single" w:sz="4" w:space="14"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color w:val="auto"/>
      <w:sz w:val="24"/>
      <w:szCs w:val="24"/>
      <w:lang w:eastAsia="ro-RO"/>
    </w:rPr>
  </w:style>
  <w:style w:type="paragraph" w:customStyle="1" w:styleId="xl101">
    <w:name w:val="xl101"/>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2">
    <w:name w:val="xl102"/>
    <w:basedOn w:val="Normal"/>
    <w:rsid w:val="00B7120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3">
    <w:name w:val="xl103"/>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4">
    <w:name w:val="xl104"/>
    <w:basedOn w:val="Normal"/>
    <w:rsid w:val="00B7120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5">
    <w:name w:val="xl105"/>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06">
    <w:name w:val="xl106"/>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7">
    <w:name w:val="xl107"/>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8">
    <w:name w:val="xl108"/>
    <w:basedOn w:val="Normal"/>
    <w:rsid w:val="00B71205"/>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09">
    <w:name w:val="xl109"/>
    <w:basedOn w:val="Normal"/>
    <w:rsid w:val="00B71205"/>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10">
    <w:name w:val="xl110"/>
    <w:basedOn w:val="Normal"/>
    <w:rsid w:val="00B71205"/>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1">
    <w:name w:val="xl111"/>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2">
    <w:name w:val="xl112"/>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13">
    <w:name w:val="xl113"/>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4">
    <w:name w:val="xl114"/>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5">
    <w:name w:val="xl115"/>
    <w:basedOn w:val="Normal"/>
    <w:rsid w:val="00B71205"/>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6">
    <w:name w:val="xl116"/>
    <w:basedOn w:val="Normal"/>
    <w:rsid w:val="00B71205"/>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17">
    <w:name w:val="xl117"/>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18">
    <w:name w:val="xl118"/>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19">
    <w:name w:val="xl119"/>
    <w:basedOn w:val="Normal"/>
    <w:rsid w:val="00B7120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0">
    <w:name w:val="xl120"/>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21">
    <w:name w:val="xl121"/>
    <w:basedOn w:val="Normal"/>
    <w:rsid w:val="00B7120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22">
    <w:name w:val="xl122"/>
    <w:basedOn w:val="Normal"/>
    <w:rsid w:val="00B7120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3">
    <w:name w:val="xl123"/>
    <w:basedOn w:val="Normal"/>
    <w:rsid w:val="00B712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4">
    <w:name w:val="xl124"/>
    <w:basedOn w:val="Normal"/>
    <w:rsid w:val="00B7120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25">
    <w:name w:val="xl125"/>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24"/>
      <w:szCs w:val="24"/>
      <w:lang w:eastAsia="ro-RO"/>
    </w:rPr>
  </w:style>
  <w:style w:type="paragraph" w:customStyle="1" w:styleId="xl126">
    <w:name w:val="xl126"/>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27">
    <w:name w:val="xl127"/>
    <w:basedOn w:val="Normal"/>
    <w:rsid w:val="00B7120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28">
    <w:name w:val="xl128"/>
    <w:basedOn w:val="Normal"/>
    <w:rsid w:val="00B71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29">
    <w:name w:val="xl129"/>
    <w:basedOn w:val="Normal"/>
    <w:rsid w:val="00B7120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i/>
      <w:iCs/>
      <w:color w:val="auto"/>
      <w:sz w:val="24"/>
      <w:szCs w:val="24"/>
      <w:lang w:eastAsia="ro-RO"/>
    </w:rPr>
  </w:style>
  <w:style w:type="paragraph" w:customStyle="1" w:styleId="xl130">
    <w:name w:val="xl130"/>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1">
    <w:name w:val="xl131"/>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2">
    <w:name w:val="xl132"/>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3">
    <w:name w:val="xl133"/>
    <w:basedOn w:val="Normal"/>
    <w:rsid w:val="00B712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4">
    <w:name w:val="xl134"/>
    <w:basedOn w:val="Normal"/>
    <w:rsid w:val="00B71205"/>
    <w:pPr>
      <w:pBdr>
        <w:lef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5">
    <w:name w:val="xl135"/>
    <w:basedOn w:val="Normal"/>
    <w:rsid w:val="00B71205"/>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6">
    <w:name w:val="xl136"/>
    <w:basedOn w:val="Normal"/>
    <w:rsid w:val="00B71205"/>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37">
    <w:name w:val="xl137"/>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38">
    <w:name w:val="xl138"/>
    <w:basedOn w:val="Normal"/>
    <w:rsid w:val="00B71205"/>
    <w:pPr>
      <w:pBdr>
        <w:bottom w:val="single" w:sz="4"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39">
    <w:name w:val="xl139"/>
    <w:basedOn w:val="Normal"/>
    <w:rsid w:val="00B71205"/>
    <w:pPr>
      <w:pBdr>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0">
    <w:name w:val="xl140"/>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41">
    <w:name w:val="xl141"/>
    <w:basedOn w:val="Normal"/>
    <w:rsid w:val="00B71205"/>
    <w:pPr>
      <w:pBdr>
        <w:left w:val="single" w:sz="8" w:space="0" w:color="auto"/>
        <w:bottom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42">
    <w:name w:val="xl142"/>
    <w:basedOn w:val="Normal"/>
    <w:rsid w:val="00B71205"/>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auto"/>
      <w:sz w:val="24"/>
      <w:szCs w:val="24"/>
      <w:lang w:eastAsia="ro-RO"/>
    </w:rPr>
  </w:style>
  <w:style w:type="paragraph" w:customStyle="1" w:styleId="xl143">
    <w:name w:val="xl143"/>
    <w:basedOn w:val="Normal"/>
    <w:rsid w:val="00B71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4">
    <w:name w:val="xl144"/>
    <w:basedOn w:val="Normal"/>
    <w:rsid w:val="00B71205"/>
    <w:pPr>
      <w:pBdr>
        <w:bottom w:val="single" w:sz="4"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5">
    <w:name w:val="xl145"/>
    <w:basedOn w:val="Normal"/>
    <w:rsid w:val="00B71205"/>
    <w:pPr>
      <w:spacing w:before="100" w:beforeAutospacing="1" w:after="100" w:afterAutospacing="1" w:line="240" w:lineRule="auto"/>
    </w:pPr>
    <w:rPr>
      <w:rFonts w:ascii="Times New Roman" w:hAnsi="Times New Roman" w:cs="Times New Roman"/>
      <w:b/>
      <w:bCs/>
      <w:color w:val="auto"/>
      <w:sz w:val="28"/>
      <w:szCs w:val="28"/>
      <w:lang w:eastAsia="ro-RO"/>
    </w:rPr>
  </w:style>
  <w:style w:type="paragraph" w:customStyle="1" w:styleId="xl146">
    <w:name w:val="xl146"/>
    <w:basedOn w:val="Normal"/>
    <w:rsid w:val="00B71205"/>
    <w:pPr>
      <w:pBdr>
        <w:bottom w:val="single" w:sz="8" w:space="0" w:color="auto"/>
      </w:pBdr>
      <w:spacing w:before="100" w:beforeAutospacing="1" w:after="100" w:afterAutospacing="1" w:line="240" w:lineRule="auto"/>
      <w:jc w:val="center"/>
    </w:pPr>
    <w:rPr>
      <w:rFonts w:ascii="Times New Roman" w:hAnsi="Times New Roman" w:cs="Times New Roman"/>
      <w:b/>
      <w:bCs/>
      <w:color w:val="auto"/>
      <w:sz w:val="24"/>
      <w:szCs w:val="24"/>
      <w:lang w:eastAsia="ro-RO"/>
    </w:rPr>
  </w:style>
  <w:style w:type="paragraph" w:customStyle="1" w:styleId="xl147">
    <w:name w:val="xl147"/>
    <w:basedOn w:val="Normal"/>
    <w:rsid w:val="00B71205"/>
    <w:pPr>
      <w:pBdr>
        <w:top w:val="single" w:sz="8" w:space="0" w:color="auto"/>
        <w:lef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8">
    <w:name w:val="xl148"/>
    <w:basedOn w:val="Normal"/>
    <w:rsid w:val="00B71205"/>
    <w:pPr>
      <w:pBdr>
        <w:top w:val="single" w:sz="8" w:space="0" w:color="auto"/>
        <w:right w:val="single" w:sz="8" w:space="0" w:color="auto"/>
      </w:pBdr>
      <w:spacing w:before="100" w:beforeAutospacing="1" w:after="100" w:afterAutospacing="1" w:line="240" w:lineRule="auto"/>
    </w:pPr>
    <w:rPr>
      <w:rFonts w:ascii="Times New Roman" w:hAnsi="Times New Roman" w:cs="Times New Roman"/>
      <w:b/>
      <w:bCs/>
      <w:color w:val="auto"/>
      <w:sz w:val="24"/>
      <w:szCs w:val="24"/>
      <w:lang w:eastAsia="ro-RO"/>
    </w:rPr>
  </w:style>
  <w:style w:type="paragraph" w:customStyle="1" w:styleId="xl149">
    <w:name w:val="xl149"/>
    <w:basedOn w:val="Normal"/>
    <w:rsid w:val="00B71205"/>
    <w:pPr>
      <w:pBdr>
        <w:left w:val="single" w:sz="8" w:space="0" w:color="auto"/>
      </w:pBdr>
      <w:spacing w:before="100" w:beforeAutospacing="1" w:after="100" w:afterAutospacing="1" w:line="240" w:lineRule="auto"/>
      <w:textAlignment w:val="top"/>
    </w:pPr>
    <w:rPr>
      <w:rFonts w:ascii="Times New Roman" w:hAnsi="Times New Roman" w:cs="Times New Roman"/>
      <w:b/>
      <w:bCs/>
      <w:color w:val="auto"/>
      <w:sz w:val="24"/>
      <w:szCs w:val="24"/>
      <w:lang w:eastAsia="ro-RO"/>
    </w:rPr>
  </w:style>
  <w:style w:type="paragraph" w:customStyle="1" w:styleId="xl150">
    <w:name w:val="xl150"/>
    <w:basedOn w:val="Normal"/>
    <w:rsid w:val="00B71205"/>
    <w:pPr>
      <w:pBdr>
        <w:right w:val="single" w:sz="8" w:space="0" w:color="auto"/>
      </w:pBdr>
      <w:spacing w:before="100" w:beforeAutospacing="1" w:after="100" w:afterAutospacing="1" w:line="240" w:lineRule="auto"/>
      <w:textAlignment w:val="top"/>
    </w:pPr>
    <w:rPr>
      <w:rFonts w:ascii="Times New Roman" w:hAnsi="Times New Roman" w:cs="Times New Roman"/>
      <w:b/>
      <w:bCs/>
      <w:color w:val="auto"/>
      <w:sz w:val="24"/>
      <w:szCs w:val="24"/>
      <w:lang w:eastAsia="ro-RO"/>
    </w:rPr>
  </w:style>
  <w:style w:type="paragraph" w:customStyle="1" w:styleId="xl151">
    <w:name w:val="xl151"/>
    <w:basedOn w:val="Normal"/>
    <w:rsid w:val="00B71205"/>
    <w:pPr>
      <w:spacing w:before="100" w:beforeAutospacing="1" w:after="100" w:afterAutospacing="1" w:line="240" w:lineRule="auto"/>
      <w:jc w:val="center"/>
      <w:textAlignment w:val="center"/>
    </w:pPr>
    <w:rPr>
      <w:rFonts w:ascii="Times New Roman" w:hAnsi="Times New Roman" w:cs="Times New Roman"/>
      <w:color w:val="auto"/>
      <w:sz w:val="24"/>
      <w:szCs w:val="24"/>
      <w:lang w:eastAsia="ro-RO"/>
    </w:rPr>
  </w:style>
  <w:style w:type="paragraph" w:customStyle="1" w:styleId="xl152">
    <w:name w:val="xl152"/>
    <w:basedOn w:val="Normal"/>
    <w:rsid w:val="00B71205"/>
    <w:pPr>
      <w:spacing w:before="100" w:beforeAutospacing="1" w:after="100" w:afterAutospacing="1" w:line="240" w:lineRule="auto"/>
      <w:jc w:val="right"/>
    </w:pPr>
    <w:rPr>
      <w:rFonts w:ascii="Times New Roman" w:hAnsi="Times New Roman" w:cs="Times New Roman"/>
      <w:b/>
      <w:bCs/>
      <w:color w:val="auto"/>
      <w:sz w:val="18"/>
      <w:szCs w:val="18"/>
      <w:lang w:eastAsia="ro-RO"/>
    </w:rPr>
  </w:style>
  <w:style w:type="paragraph" w:customStyle="1" w:styleId="xl153">
    <w:name w:val="xl153"/>
    <w:basedOn w:val="Normal"/>
    <w:rsid w:val="00B71205"/>
    <w:pPr>
      <w:spacing w:before="100" w:beforeAutospacing="1" w:after="100" w:afterAutospacing="1" w:line="240" w:lineRule="auto"/>
      <w:jc w:val="right"/>
    </w:pPr>
    <w:rPr>
      <w:rFonts w:ascii="Times New Roman" w:hAnsi="Times New Roman" w:cs="Times New Roman"/>
      <w:b/>
      <w:bCs/>
      <w:color w:val="auto"/>
      <w:sz w:val="24"/>
      <w:szCs w:val="24"/>
      <w:lang w:eastAsia="ro-RO"/>
    </w:rPr>
  </w:style>
  <w:style w:type="paragraph" w:customStyle="1" w:styleId="xl154">
    <w:name w:val="xl154"/>
    <w:basedOn w:val="Normal"/>
    <w:rsid w:val="00B71205"/>
    <w:pPr>
      <w:spacing w:before="100" w:beforeAutospacing="1" w:after="100" w:afterAutospacing="1" w:line="240" w:lineRule="auto"/>
      <w:jc w:val="center"/>
      <w:textAlignment w:val="center"/>
    </w:pPr>
    <w:rPr>
      <w:rFonts w:ascii="Times New Roman" w:hAnsi="Times New Roman" w:cs="Times New Roman"/>
      <w:b/>
      <w:bCs/>
      <w:color w:val="auto"/>
      <w:sz w:val="28"/>
      <w:szCs w:val="28"/>
      <w:lang w:eastAsia="ro-RO"/>
    </w:rPr>
  </w:style>
  <w:style w:type="paragraph" w:customStyle="1" w:styleId="xl155">
    <w:name w:val="xl155"/>
    <w:basedOn w:val="Normal"/>
    <w:rsid w:val="00B71205"/>
    <w:pPr>
      <w:spacing w:before="100" w:beforeAutospacing="1" w:after="100" w:afterAutospacing="1" w:line="240" w:lineRule="auto"/>
      <w:jc w:val="center"/>
      <w:textAlignment w:val="center"/>
    </w:pPr>
    <w:rPr>
      <w:rFonts w:ascii="Times New Roman" w:hAnsi="Times New Roman" w:cs="Times New Roman"/>
      <w:color w:val="auto"/>
      <w:sz w:val="24"/>
      <w:szCs w:val="24"/>
      <w:lang w:eastAsia="ro-RO"/>
    </w:rPr>
  </w:style>
  <w:style w:type="paragraph" w:customStyle="1" w:styleId="xl156">
    <w:name w:val="xl156"/>
    <w:basedOn w:val="Normal"/>
    <w:rsid w:val="00B71205"/>
    <w:pPr>
      <w:spacing w:before="100" w:beforeAutospacing="1" w:after="100" w:afterAutospacing="1" w:line="240" w:lineRule="auto"/>
      <w:textAlignment w:val="center"/>
    </w:pPr>
    <w:rPr>
      <w:rFonts w:ascii="Times New Roman" w:hAnsi="Times New Roman" w:cs="Times New Roman"/>
      <w:b/>
      <w:bCs/>
      <w:color w:val="auto"/>
      <w:sz w:val="24"/>
      <w:szCs w:val="24"/>
      <w:lang w:eastAsia="ro-RO"/>
    </w:rPr>
  </w:style>
  <w:style w:type="paragraph" w:customStyle="1" w:styleId="xl157">
    <w:name w:val="xl157"/>
    <w:basedOn w:val="Normal"/>
    <w:rsid w:val="00B7120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58">
    <w:name w:val="xl158"/>
    <w:basedOn w:val="Normal"/>
    <w:rsid w:val="00B7120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59">
    <w:name w:val="xl159"/>
    <w:basedOn w:val="Normal"/>
    <w:rsid w:val="00B712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color w:val="auto"/>
      <w:sz w:val="24"/>
      <w:szCs w:val="24"/>
      <w:lang w:eastAsia="ro-RO"/>
    </w:rPr>
  </w:style>
  <w:style w:type="paragraph" w:customStyle="1" w:styleId="xl160">
    <w:name w:val="xl160"/>
    <w:basedOn w:val="Normal"/>
    <w:rsid w:val="00B7120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1">
    <w:name w:val="xl161"/>
    <w:basedOn w:val="Normal"/>
    <w:rsid w:val="00B71205"/>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2">
    <w:name w:val="xl162"/>
    <w:basedOn w:val="Normal"/>
    <w:rsid w:val="00B71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3">
    <w:name w:val="xl163"/>
    <w:basedOn w:val="Normal"/>
    <w:rsid w:val="00B71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4">
    <w:name w:val="xl164"/>
    <w:basedOn w:val="Normal"/>
    <w:rsid w:val="00B71205"/>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xl165">
    <w:name w:val="xl165"/>
    <w:basedOn w:val="Normal"/>
    <w:rsid w:val="00B71205"/>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auto"/>
      <w:sz w:val="24"/>
      <w:szCs w:val="24"/>
      <w:lang w:eastAsia="ro-RO"/>
    </w:rPr>
  </w:style>
  <w:style w:type="paragraph" w:customStyle="1" w:styleId="TableParagraph">
    <w:name w:val="Table Paragraph"/>
    <w:basedOn w:val="Normal"/>
    <w:uiPriority w:val="1"/>
    <w:qFormat/>
    <w:rsid w:val="00B71205"/>
    <w:pPr>
      <w:widowControl w:val="0"/>
      <w:autoSpaceDE w:val="0"/>
      <w:autoSpaceDN w:val="0"/>
      <w:spacing w:after="0" w:line="240" w:lineRule="auto"/>
    </w:pPr>
    <w:rPr>
      <w:rFonts w:ascii="Times New Roman" w:hAnsi="Times New Roman" w:cs="Times New Roman"/>
      <w:color w:val="auto"/>
      <w:lang w:eastAsia="ro-RO"/>
    </w:rPr>
  </w:style>
  <w:style w:type="table" w:customStyle="1" w:styleId="TableNormal1">
    <w:name w:val="Table Normal1"/>
    <w:uiPriority w:val="2"/>
    <w:semiHidden/>
    <w:qFormat/>
    <w:rsid w:val="00B71205"/>
    <w:pPr>
      <w:widowControl w:val="0"/>
      <w:autoSpaceDE w:val="0"/>
      <w:autoSpaceDN w:val="0"/>
      <w:spacing w:after="0" w:line="240" w:lineRule="auto"/>
    </w:pPr>
    <w:rPr>
      <w:rFonts w:eastAsia="Times New Roman" w:cs="Times New Roman"/>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71205"/>
    <w:rPr>
      <w:rFonts w:cs="Times New Roman"/>
      <w:sz w:val="16"/>
      <w:szCs w:val="16"/>
    </w:rPr>
  </w:style>
  <w:style w:type="paragraph" w:styleId="CommentText">
    <w:name w:val="annotation text"/>
    <w:basedOn w:val="Normal"/>
    <w:link w:val="CommentTextChar"/>
    <w:uiPriority w:val="99"/>
    <w:semiHidden/>
    <w:unhideWhenUsed/>
    <w:rsid w:val="00B71205"/>
    <w:pPr>
      <w:spacing w:line="240" w:lineRule="auto"/>
    </w:pPr>
    <w:rPr>
      <w:sz w:val="20"/>
      <w:szCs w:val="20"/>
    </w:rPr>
  </w:style>
  <w:style w:type="character" w:customStyle="1" w:styleId="CommentTextChar">
    <w:name w:val="Comment Text Char"/>
    <w:basedOn w:val="DefaultParagraphFont"/>
    <w:link w:val="CommentText"/>
    <w:uiPriority w:val="99"/>
    <w:semiHidden/>
    <w:rsid w:val="00B71205"/>
    <w:rPr>
      <w:rFonts w:ascii="Calibri" w:eastAsia="Times New Roman" w:hAnsi="Calibri" w:cs="Calibri"/>
      <w:color w:val="000000"/>
      <w:sz w:val="20"/>
      <w:szCs w:val="20"/>
      <w:lang w:val="ro-RO"/>
    </w:rPr>
  </w:style>
  <w:style w:type="paragraph" w:styleId="CommentSubject">
    <w:name w:val="annotation subject"/>
    <w:basedOn w:val="CommentText"/>
    <w:next w:val="CommentText"/>
    <w:link w:val="CommentSubjectChar"/>
    <w:uiPriority w:val="99"/>
    <w:semiHidden/>
    <w:unhideWhenUsed/>
    <w:rsid w:val="00B71205"/>
    <w:rPr>
      <w:b/>
      <w:bCs/>
    </w:rPr>
  </w:style>
  <w:style w:type="character" w:customStyle="1" w:styleId="CommentSubjectChar">
    <w:name w:val="Comment Subject Char"/>
    <w:basedOn w:val="CommentTextChar"/>
    <w:link w:val="CommentSubject"/>
    <w:uiPriority w:val="99"/>
    <w:semiHidden/>
    <w:rsid w:val="00B71205"/>
    <w:rPr>
      <w:rFonts w:ascii="Calibri" w:eastAsia="Times New Roman" w:hAnsi="Calibri" w:cs="Calibri"/>
      <w:b/>
      <w:bCs/>
      <w:color w:val="000000"/>
      <w:sz w:val="20"/>
      <w:szCs w:val="20"/>
      <w:lang w:val="ro-RO"/>
    </w:rPr>
  </w:style>
  <w:style w:type="table" w:customStyle="1" w:styleId="TabelgrilLuminos1">
    <w:name w:val="Tabel grilă Luminos1"/>
    <w:basedOn w:val="TableNormal"/>
    <w:uiPriority w:val="40"/>
    <w:rsid w:val="00B71205"/>
    <w:pPr>
      <w:spacing w:after="0" w:line="240" w:lineRule="auto"/>
    </w:pPr>
    <w:rPr>
      <w:rFonts w:eastAsia="Times New Roman"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71205"/>
    <w:pPr>
      <w:spacing w:after="0" w:line="240" w:lineRule="auto"/>
    </w:pPr>
    <w:rPr>
      <w:rFonts w:ascii="Calibri" w:eastAsia="Times New Roman" w:hAnsi="Calibri" w:cs="Calibri"/>
      <w:color w:val="000000"/>
      <w:lang w:val="ro-RO"/>
    </w:rPr>
  </w:style>
  <w:style w:type="paragraph" w:styleId="Header">
    <w:name w:val="header"/>
    <w:basedOn w:val="Normal"/>
    <w:link w:val="HeaderChar"/>
    <w:uiPriority w:val="99"/>
    <w:unhideWhenUsed/>
    <w:rsid w:val="00B712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B71205"/>
    <w:rPr>
      <w:rFonts w:ascii="Calibri" w:eastAsia="Times New Roman" w:hAnsi="Calibri" w:cs="Calibri"/>
      <w:color w:val="000000"/>
      <w:lang w:val="ro-RO"/>
    </w:rPr>
  </w:style>
  <w:style w:type="paragraph" w:styleId="Footer">
    <w:name w:val="footer"/>
    <w:basedOn w:val="Normal"/>
    <w:link w:val="FooterChar"/>
    <w:uiPriority w:val="99"/>
    <w:unhideWhenUsed/>
    <w:rsid w:val="00B712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B71205"/>
    <w:rPr>
      <w:rFonts w:ascii="Calibri" w:eastAsia="Times New Roman" w:hAnsi="Calibri" w:cs="Calibri"/>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4978</Words>
  <Characters>28380</Characters>
  <Application>Microsoft Office Word</Application>
  <DocSecurity>0</DocSecurity>
  <Lines>236</Lines>
  <Paragraphs>66</Paragraphs>
  <ScaleCrop>false</ScaleCrop>
  <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2019-02-11T09:53:00Z</dcterms:created>
  <dcterms:modified xsi:type="dcterms:W3CDTF">2019-02-11T09:54:00Z</dcterms:modified>
</cp:coreProperties>
</file>